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94C" w:rsidRDefault="00C8494C" w:rsidP="002C611F">
      <w:pPr>
        <w:pStyle w:val="a3"/>
        <w:tabs>
          <w:tab w:val="left" w:pos="621"/>
        </w:tabs>
        <w:spacing w:after="0"/>
        <w:ind w:right="20"/>
        <w:jc w:val="center"/>
        <w:rPr>
          <w:sz w:val="28"/>
        </w:rPr>
      </w:pPr>
    </w:p>
    <w:p w:rsidR="00C8494C" w:rsidRDefault="00C8494C" w:rsidP="002C611F">
      <w:pPr>
        <w:pStyle w:val="a3"/>
        <w:tabs>
          <w:tab w:val="left" w:pos="621"/>
        </w:tabs>
        <w:spacing w:after="0"/>
        <w:ind w:right="20"/>
        <w:jc w:val="center"/>
        <w:rPr>
          <w:sz w:val="28"/>
        </w:rPr>
      </w:pPr>
    </w:p>
    <w:p w:rsidR="00C8494C" w:rsidRDefault="00C8494C" w:rsidP="002C611F">
      <w:pPr>
        <w:pStyle w:val="a3"/>
        <w:tabs>
          <w:tab w:val="left" w:pos="621"/>
        </w:tabs>
        <w:spacing w:after="0"/>
        <w:ind w:right="20"/>
        <w:jc w:val="center"/>
        <w:rPr>
          <w:sz w:val="28"/>
        </w:rPr>
      </w:pPr>
    </w:p>
    <w:p w:rsidR="0096473E" w:rsidRPr="00C0289B" w:rsidRDefault="0096473E" w:rsidP="0096473E">
      <w:pPr>
        <w:ind w:firstLine="227"/>
        <w:jc w:val="center"/>
        <w:rPr>
          <w:rFonts w:ascii="LiberationSerif" w:hAnsi="LiberationSerif"/>
          <w:color w:val="000000"/>
          <w:sz w:val="20"/>
          <w:szCs w:val="20"/>
        </w:rPr>
      </w:pPr>
      <w:r w:rsidRPr="00C0289B">
        <w:rPr>
          <w:rFonts w:ascii="LiberationSerif" w:hAnsi="LiberationSerif"/>
          <w:b/>
          <w:bCs/>
          <w:color w:val="000000"/>
          <w:sz w:val="20"/>
          <w:szCs w:val="20"/>
        </w:rPr>
        <w:t>МИНИСТЕРСТВО ПРОСВЕЩЕНИЯ РОССИЙСКОЙ ФЕДЕРАЦИИ</w:t>
      </w:r>
    </w:p>
    <w:p w:rsidR="0096473E" w:rsidRPr="00C0289B" w:rsidRDefault="0096473E" w:rsidP="0096473E">
      <w:pPr>
        <w:ind w:firstLine="227"/>
        <w:jc w:val="center"/>
        <w:rPr>
          <w:rFonts w:ascii="LiberationSerif" w:hAnsi="LiberationSerif"/>
          <w:color w:val="000000"/>
          <w:sz w:val="20"/>
          <w:szCs w:val="20"/>
        </w:rPr>
      </w:pPr>
      <w:r w:rsidRPr="00C0289B">
        <w:rPr>
          <w:rFonts w:ascii="LiberationSerif" w:hAnsi="LiberationSerif"/>
          <w:color w:val="000000"/>
          <w:sz w:val="20"/>
          <w:szCs w:val="20"/>
        </w:rPr>
        <w:t>Департамент образования Еврейской автономной области</w:t>
      </w:r>
    </w:p>
    <w:p w:rsidR="0096473E" w:rsidRPr="00C0289B" w:rsidRDefault="0096473E" w:rsidP="0096473E">
      <w:pPr>
        <w:ind w:firstLine="227"/>
        <w:jc w:val="center"/>
        <w:rPr>
          <w:rFonts w:ascii="LiberationSerif" w:hAnsi="LiberationSerif"/>
          <w:color w:val="000000"/>
          <w:sz w:val="20"/>
          <w:szCs w:val="20"/>
        </w:rPr>
      </w:pPr>
      <w:r>
        <w:rPr>
          <w:rFonts w:ascii="LiberationSerif" w:hAnsi="LiberationSerif"/>
          <w:color w:val="000000"/>
          <w:sz w:val="20"/>
          <w:szCs w:val="20"/>
        </w:rPr>
        <w:t>Администрация Ленинского муниципального района Еврейской автономной области</w:t>
      </w:r>
    </w:p>
    <w:p w:rsidR="0096473E" w:rsidRDefault="0096473E" w:rsidP="0096473E">
      <w:pPr>
        <w:ind w:firstLine="227"/>
        <w:jc w:val="center"/>
        <w:rPr>
          <w:rFonts w:ascii="LiberationSerif" w:hAnsi="LiberationSerif"/>
          <w:color w:val="000000"/>
          <w:sz w:val="20"/>
          <w:szCs w:val="20"/>
        </w:rPr>
      </w:pPr>
      <w:r w:rsidRPr="00C0289B">
        <w:rPr>
          <w:rFonts w:ascii="LiberationSerif" w:hAnsi="LiberationSerif"/>
          <w:color w:val="000000"/>
          <w:sz w:val="20"/>
          <w:szCs w:val="20"/>
        </w:rPr>
        <w:t>МКОУ СОШ с. Бабстово</w:t>
      </w:r>
    </w:p>
    <w:p w:rsidR="002C611F" w:rsidRPr="00BC3A1F" w:rsidRDefault="002C611F" w:rsidP="002C611F">
      <w:pPr>
        <w:pStyle w:val="a5"/>
        <w:jc w:val="center"/>
      </w:pPr>
    </w:p>
    <w:tbl>
      <w:tblPr>
        <w:tblW w:w="15100" w:type="dxa"/>
        <w:tblInd w:w="-108" w:type="dxa"/>
        <w:tblBorders>
          <w:top w:val="single" w:sz="2" w:space="0" w:color="000001"/>
          <w:left w:val="single" w:sz="2" w:space="0" w:color="000001"/>
          <w:bottom w:val="single" w:sz="2" w:space="0" w:color="000001"/>
          <w:right w:val="single" w:sz="2" w:space="0" w:color="000001"/>
        </w:tblBorders>
        <w:tblCellMar>
          <w:left w:w="10" w:type="dxa"/>
          <w:right w:w="10" w:type="dxa"/>
        </w:tblCellMar>
        <w:tblLook w:val="0000" w:firstRow="0" w:lastRow="0" w:firstColumn="0" w:lastColumn="0" w:noHBand="0" w:noVBand="0"/>
      </w:tblPr>
      <w:tblGrid>
        <w:gridCol w:w="4176"/>
        <w:gridCol w:w="5760"/>
        <w:gridCol w:w="5164"/>
      </w:tblGrid>
      <w:tr w:rsidR="002C611F" w:rsidRPr="0096473E" w:rsidTr="0096473E">
        <w:trPr>
          <w:trHeight w:val="1772"/>
        </w:trPr>
        <w:tc>
          <w:tcPr>
            <w:tcW w:w="4176" w:type="dxa"/>
            <w:tcBorders>
              <w:top w:val="nil"/>
              <w:left w:val="nil"/>
              <w:bottom w:val="nil"/>
              <w:right w:val="nil"/>
            </w:tcBorders>
            <w:shd w:val="clear" w:color="auto" w:fill="FFFFFF"/>
            <w:tcMar>
              <w:top w:w="0" w:type="dxa"/>
              <w:left w:w="108" w:type="dxa"/>
              <w:bottom w:w="0" w:type="dxa"/>
              <w:right w:w="108" w:type="dxa"/>
            </w:tcMar>
          </w:tcPr>
          <w:p w:rsidR="002C611F" w:rsidRPr="0096473E" w:rsidRDefault="002C611F" w:rsidP="00571F72">
            <w:pPr>
              <w:pStyle w:val="a5"/>
              <w:jc w:val="center"/>
            </w:pPr>
            <w:r w:rsidRPr="0096473E">
              <w:rPr>
                <w:bCs/>
              </w:rPr>
              <w:t>«Рассмотрено»</w:t>
            </w:r>
          </w:p>
          <w:p w:rsidR="002C611F" w:rsidRPr="0096473E" w:rsidRDefault="002C611F" w:rsidP="00571F72">
            <w:pPr>
              <w:pStyle w:val="a5"/>
              <w:jc w:val="center"/>
            </w:pPr>
            <w:r w:rsidRPr="0096473E">
              <w:rPr>
                <w:bCs/>
              </w:rPr>
              <w:t>Руководитель МО</w:t>
            </w:r>
          </w:p>
          <w:p w:rsidR="002C611F" w:rsidRPr="0096473E" w:rsidRDefault="002C611F" w:rsidP="00571F72">
            <w:pPr>
              <w:pStyle w:val="a5"/>
              <w:jc w:val="center"/>
            </w:pPr>
            <w:r w:rsidRPr="0096473E">
              <w:rPr>
                <w:u w:val="single"/>
              </w:rPr>
              <w:t xml:space="preserve">                         О. А. Сахаровская</w:t>
            </w:r>
          </w:p>
          <w:p w:rsidR="002C611F" w:rsidRPr="0096473E" w:rsidRDefault="002C611F" w:rsidP="00571F72">
            <w:pPr>
              <w:pStyle w:val="a5"/>
              <w:jc w:val="center"/>
              <w:rPr>
                <w:vertAlign w:val="superscript"/>
              </w:rPr>
            </w:pPr>
            <w:r w:rsidRPr="0096473E">
              <w:rPr>
                <w:bCs/>
                <w:vertAlign w:val="superscript"/>
              </w:rPr>
              <w:t>подпись                           ФИО</w:t>
            </w:r>
          </w:p>
          <w:p w:rsidR="002C611F" w:rsidRPr="0096473E" w:rsidRDefault="002C611F" w:rsidP="00571F72">
            <w:pPr>
              <w:pStyle w:val="a5"/>
              <w:jc w:val="center"/>
            </w:pPr>
            <w:r w:rsidRPr="0096473E">
              <w:t xml:space="preserve">Протокол №  </w:t>
            </w:r>
          </w:p>
          <w:p w:rsidR="002C611F" w:rsidRPr="0096473E" w:rsidRDefault="002C611F" w:rsidP="00571F72">
            <w:pPr>
              <w:pStyle w:val="a5"/>
              <w:jc w:val="center"/>
            </w:pPr>
            <w:r w:rsidRPr="0096473E">
              <w:rPr>
                <w:bCs/>
              </w:rPr>
              <w:t xml:space="preserve">от «   »        </w:t>
            </w:r>
            <w:r w:rsidR="00552022" w:rsidRPr="0096473E">
              <w:rPr>
                <w:bCs/>
              </w:rPr>
              <w:t xml:space="preserve">  2022</w:t>
            </w:r>
            <w:r w:rsidRPr="0096473E">
              <w:rPr>
                <w:bCs/>
              </w:rPr>
              <w:t xml:space="preserve"> г.</w:t>
            </w:r>
          </w:p>
        </w:tc>
        <w:tc>
          <w:tcPr>
            <w:tcW w:w="5760" w:type="dxa"/>
            <w:tcBorders>
              <w:top w:val="nil"/>
              <w:left w:val="nil"/>
              <w:bottom w:val="nil"/>
              <w:right w:val="nil"/>
            </w:tcBorders>
            <w:shd w:val="clear" w:color="auto" w:fill="FFFFFF"/>
            <w:tcMar>
              <w:top w:w="0" w:type="dxa"/>
              <w:left w:w="108" w:type="dxa"/>
              <w:bottom w:w="0" w:type="dxa"/>
              <w:right w:w="108" w:type="dxa"/>
            </w:tcMar>
          </w:tcPr>
          <w:p w:rsidR="002C611F" w:rsidRPr="0096473E" w:rsidRDefault="002C611F" w:rsidP="00571F72">
            <w:pPr>
              <w:pStyle w:val="a5"/>
              <w:jc w:val="center"/>
            </w:pPr>
            <w:r w:rsidRPr="0096473E">
              <w:rPr>
                <w:bCs/>
              </w:rPr>
              <w:t>«Согласовано»</w:t>
            </w:r>
          </w:p>
          <w:p w:rsidR="002C611F" w:rsidRPr="0096473E" w:rsidRDefault="002C611F" w:rsidP="00571F72">
            <w:pPr>
              <w:pStyle w:val="a5"/>
              <w:jc w:val="center"/>
            </w:pPr>
            <w:r w:rsidRPr="0096473E">
              <w:rPr>
                <w:bCs/>
              </w:rPr>
              <w:t>Заместитель директора по УВР</w:t>
            </w:r>
          </w:p>
          <w:p w:rsidR="002C611F" w:rsidRPr="0096473E" w:rsidRDefault="002C611F" w:rsidP="00571F72">
            <w:pPr>
              <w:pStyle w:val="a5"/>
              <w:jc w:val="center"/>
            </w:pPr>
            <w:r w:rsidRPr="0096473E">
              <w:rPr>
                <w:bCs/>
                <w:u w:val="single"/>
              </w:rPr>
              <w:t xml:space="preserve">                             Г.Ф. Чернявская</w:t>
            </w:r>
          </w:p>
          <w:p w:rsidR="002C611F" w:rsidRPr="0096473E" w:rsidRDefault="002C611F" w:rsidP="00571F72">
            <w:pPr>
              <w:pStyle w:val="a5"/>
              <w:jc w:val="center"/>
              <w:rPr>
                <w:vertAlign w:val="superscript"/>
              </w:rPr>
            </w:pPr>
            <w:r w:rsidRPr="0096473E">
              <w:rPr>
                <w:bCs/>
                <w:vertAlign w:val="superscript"/>
              </w:rPr>
              <w:t>подпись                       ФИО</w:t>
            </w:r>
          </w:p>
          <w:p w:rsidR="002C611F" w:rsidRPr="0096473E" w:rsidRDefault="002C611F" w:rsidP="00571F72">
            <w:pPr>
              <w:pStyle w:val="a5"/>
              <w:jc w:val="center"/>
            </w:pPr>
            <w:r w:rsidRPr="0096473E">
              <w:rPr>
                <w:bCs/>
              </w:rPr>
              <w:t xml:space="preserve">Протокол № </w:t>
            </w:r>
          </w:p>
          <w:p w:rsidR="002C611F" w:rsidRPr="0096473E" w:rsidRDefault="002C611F" w:rsidP="00571F72">
            <w:pPr>
              <w:pStyle w:val="a5"/>
              <w:jc w:val="center"/>
            </w:pPr>
            <w:r w:rsidRPr="0096473E">
              <w:rPr>
                <w:bCs/>
              </w:rPr>
              <w:t xml:space="preserve">от «   »          </w:t>
            </w:r>
            <w:r w:rsidR="00552022" w:rsidRPr="0096473E">
              <w:rPr>
                <w:bCs/>
              </w:rPr>
              <w:t xml:space="preserve">  2022</w:t>
            </w:r>
            <w:r w:rsidRPr="0096473E">
              <w:rPr>
                <w:bCs/>
              </w:rPr>
              <w:t xml:space="preserve"> г.</w:t>
            </w:r>
          </w:p>
        </w:tc>
        <w:tc>
          <w:tcPr>
            <w:tcW w:w="5164" w:type="dxa"/>
            <w:tcBorders>
              <w:top w:val="nil"/>
              <w:left w:val="nil"/>
              <w:bottom w:val="nil"/>
              <w:right w:val="nil"/>
            </w:tcBorders>
            <w:shd w:val="clear" w:color="auto" w:fill="FFFFFF"/>
            <w:tcMar>
              <w:top w:w="0" w:type="dxa"/>
              <w:left w:w="108" w:type="dxa"/>
              <w:bottom w:w="0" w:type="dxa"/>
              <w:right w:w="108" w:type="dxa"/>
            </w:tcMar>
          </w:tcPr>
          <w:p w:rsidR="002C611F" w:rsidRPr="0096473E" w:rsidRDefault="002C611F" w:rsidP="00571F72">
            <w:pPr>
              <w:pStyle w:val="a5"/>
              <w:jc w:val="center"/>
            </w:pPr>
            <w:r w:rsidRPr="0096473E">
              <w:rPr>
                <w:bCs/>
              </w:rPr>
              <w:t>«Утверждено»</w:t>
            </w:r>
          </w:p>
          <w:p w:rsidR="002C611F" w:rsidRPr="0096473E" w:rsidRDefault="002C611F" w:rsidP="00571F72">
            <w:pPr>
              <w:pStyle w:val="a5"/>
              <w:jc w:val="center"/>
            </w:pPr>
            <w:r w:rsidRPr="0096473E">
              <w:rPr>
                <w:bCs/>
              </w:rPr>
              <w:t>Директор</w:t>
            </w:r>
          </w:p>
          <w:p w:rsidR="002C611F" w:rsidRPr="0096473E" w:rsidRDefault="002C611F" w:rsidP="00571F72">
            <w:pPr>
              <w:pStyle w:val="a5"/>
              <w:jc w:val="center"/>
            </w:pPr>
            <w:r w:rsidRPr="0096473E">
              <w:rPr>
                <w:bCs/>
                <w:u w:val="single"/>
              </w:rPr>
              <w:t xml:space="preserve">                      </w:t>
            </w:r>
            <w:r w:rsidR="00552022" w:rsidRPr="0096473E">
              <w:rPr>
                <w:bCs/>
                <w:u w:val="single"/>
              </w:rPr>
              <w:t>Е.Е</w:t>
            </w:r>
            <w:r w:rsidRPr="0096473E">
              <w:rPr>
                <w:bCs/>
                <w:u w:val="single"/>
              </w:rPr>
              <w:t xml:space="preserve">. </w:t>
            </w:r>
            <w:r w:rsidR="00552022" w:rsidRPr="0096473E">
              <w:rPr>
                <w:bCs/>
                <w:u w:val="single"/>
              </w:rPr>
              <w:t>Лазаренко</w:t>
            </w:r>
          </w:p>
          <w:p w:rsidR="002C611F" w:rsidRPr="0096473E" w:rsidRDefault="002C611F" w:rsidP="00571F72">
            <w:pPr>
              <w:pStyle w:val="a5"/>
              <w:jc w:val="center"/>
              <w:rPr>
                <w:vertAlign w:val="superscript"/>
              </w:rPr>
            </w:pPr>
            <w:r w:rsidRPr="0096473E">
              <w:rPr>
                <w:bCs/>
                <w:vertAlign w:val="superscript"/>
              </w:rPr>
              <w:t>подпись                        ФИО</w:t>
            </w:r>
          </w:p>
          <w:p w:rsidR="002C611F" w:rsidRPr="0096473E" w:rsidRDefault="002C611F" w:rsidP="00571F72">
            <w:pPr>
              <w:pStyle w:val="a5"/>
              <w:jc w:val="center"/>
            </w:pPr>
            <w:r w:rsidRPr="0096473E">
              <w:rPr>
                <w:bCs/>
              </w:rPr>
              <w:t xml:space="preserve">Приказ № </w:t>
            </w:r>
          </w:p>
          <w:p w:rsidR="002C611F" w:rsidRPr="0096473E" w:rsidRDefault="002C611F" w:rsidP="00571F72">
            <w:pPr>
              <w:pStyle w:val="a5"/>
              <w:jc w:val="center"/>
            </w:pPr>
            <w:r w:rsidRPr="0096473E">
              <w:rPr>
                <w:bCs/>
              </w:rPr>
              <w:t xml:space="preserve">от   «     »             </w:t>
            </w:r>
            <w:r w:rsidR="00552022" w:rsidRPr="0096473E">
              <w:rPr>
                <w:bCs/>
              </w:rPr>
              <w:t xml:space="preserve"> 2022</w:t>
            </w:r>
            <w:r w:rsidRPr="0096473E">
              <w:rPr>
                <w:bCs/>
              </w:rPr>
              <w:t xml:space="preserve"> г.</w:t>
            </w:r>
          </w:p>
        </w:tc>
      </w:tr>
      <w:tr w:rsidR="002C611F" w:rsidRPr="0096473E" w:rsidTr="0096473E">
        <w:trPr>
          <w:trHeight w:val="1"/>
        </w:trPr>
        <w:tc>
          <w:tcPr>
            <w:tcW w:w="15100" w:type="dxa"/>
            <w:gridSpan w:val="3"/>
            <w:tcBorders>
              <w:top w:val="nil"/>
              <w:left w:val="nil"/>
              <w:bottom w:val="nil"/>
              <w:right w:val="nil"/>
            </w:tcBorders>
            <w:shd w:val="clear" w:color="auto" w:fill="FFFFFF"/>
            <w:tcMar>
              <w:top w:w="0" w:type="dxa"/>
              <w:left w:w="108" w:type="dxa"/>
              <w:bottom w:w="0" w:type="dxa"/>
              <w:right w:w="108" w:type="dxa"/>
            </w:tcMar>
          </w:tcPr>
          <w:p w:rsidR="002C611F" w:rsidRPr="0096473E" w:rsidRDefault="002C611F" w:rsidP="00571F72">
            <w:pPr>
              <w:pStyle w:val="a5"/>
              <w:jc w:val="center"/>
            </w:pPr>
          </w:p>
          <w:p w:rsidR="002C611F" w:rsidRPr="0096473E" w:rsidRDefault="002C611F" w:rsidP="0096473E">
            <w:pPr>
              <w:pStyle w:val="a5"/>
            </w:pPr>
          </w:p>
          <w:p w:rsidR="002C611F" w:rsidRPr="0096473E" w:rsidRDefault="002C611F" w:rsidP="00571F72">
            <w:pPr>
              <w:pStyle w:val="a5"/>
              <w:jc w:val="center"/>
            </w:pPr>
          </w:p>
          <w:p w:rsidR="0096473E" w:rsidRPr="0096473E" w:rsidRDefault="0096473E" w:rsidP="0096473E">
            <w:pPr>
              <w:spacing w:line="240" w:lineRule="atLeast"/>
              <w:jc w:val="center"/>
              <w:outlineLvl w:val="1"/>
              <w:rPr>
                <w:rFonts w:ascii="LiberationSerif" w:hAnsi="LiberationSerif"/>
                <w:b/>
                <w:bCs/>
                <w:caps/>
                <w:color w:val="000000"/>
              </w:rPr>
            </w:pPr>
            <w:r w:rsidRPr="00C0289B">
              <w:rPr>
                <w:rFonts w:ascii="LiberationSerif" w:hAnsi="LiberationSerif"/>
                <w:b/>
                <w:bCs/>
                <w:caps/>
                <w:color w:val="000000"/>
              </w:rPr>
              <w:t>РАБОЧАЯ ПРОГРАММА</w:t>
            </w:r>
            <w:r w:rsidRPr="00C0289B">
              <w:rPr>
                <w:rFonts w:ascii="LiberationSerif" w:hAnsi="LiberationSerif"/>
                <w:b/>
                <w:bCs/>
                <w:caps/>
                <w:color w:val="000000"/>
              </w:rPr>
              <w:br/>
              <w:t>(ID 4163287)</w:t>
            </w:r>
          </w:p>
          <w:p w:rsidR="0096473E" w:rsidRPr="00C0289B" w:rsidRDefault="0096473E" w:rsidP="0096473E">
            <w:pPr>
              <w:spacing w:line="240" w:lineRule="atLeast"/>
              <w:jc w:val="center"/>
              <w:outlineLvl w:val="1"/>
              <w:rPr>
                <w:rFonts w:ascii="LiberationSerif" w:hAnsi="LiberationSerif"/>
                <w:b/>
                <w:bCs/>
                <w:caps/>
                <w:color w:val="000000"/>
              </w:rPr>
            </w:pPr>
            <w:r w:rsidRPr="0096473E">
              <w:rPr>
                <w:rFonts w:ascii="LiberationSerif" w:hAnsi="LiberationSerif"/>
                <w:b/>
                <w:bCs/>
                <w:caps/>
                <w:color w:val="000000"/>
              </w:rPr>
              <w:t>(ID 4482578)</w:t>
            </w:r>
          </w:p>
          <w:p w:rsidR="0096473E" w:rsidRPr="00C0289B" w:rsidRDefault="0096473E" w:rsidP="0096473E">
            <w:pPr>
              <w:ind w:firstLine="227"/>
              <w:jc w:val="center"/>
              <w:rPr>
                <w:rFonts w:ascii="LiberationSerif" w:hAnsi="LiberationSerif"/>
                <w:color w:val="000000"/>
              </w:rPr>
            </w:pPr>
            <w:r w:rsidRPr="00C0289B">
              <w:rPr>
                <w:rFonts w:ascii="LiberationSerif" w:hAnsi="LiberationSerif"/>
                <w:color w:val="000000"/>
              </w:rPr>
              <w:t>учебного предмета</w:t>
            </w:r>
          </w:p>
          <w:p w:rsidR="0096473E" w:rsidRPr="00C0289B" w:rsidRDefault="0096473E" w:rsidP="0096473E">
            <w:pPr>
              <w:ind w:firstLine="227"/>
              <w:jc w:val="center"/>
              <w:rPr>
                <w:rFonts w:ascii="LiberationSerif" w:hAnsi="LiberationSerif"/>
                <w:color w:val="000000"/>
              </w:rPr>
            </w:pPr>
            <w:r w:rsidRPr="00C0289B">
              <w:rPr>
                <w:rFonts w:ascii="LiberationSerif" w:hAnsi="LiberationSerif"/>
                <w:color w:val="000000"/>
              </w:rPr>
              <w:t>«Математика»</w:t>
            </w:r>
          </w:p>
          <w:p w:rsidR="0096473E" w:rsidRPr="00C0289B" w:rsidRDefault="0096473E" w:rsidP="0096473E">
            <w:pPr>
              <w:ind w:firstLine="227"/>
              <w:jc w:val="center"/>
              <w:rPr>
                <w:rFonts w:ascii="LiberationSerif" w:hAnsi="LiberationSerif"/>
                <w:color w:val="000000"/>
              </w:rPr>
            </w:pPr>
            <w:r w:rsidRPr="00C0289B">
              <w:rPr>
                <w:rFonts w:ascii="LiberationSerif" w:hAnsi="LiberationSerif"/>
                <w:color w:val="000000"/>
              </w:rPr>
              <w:t>для  5</w:t>
            </w:r>
            <w:r w:rsidRPr="0096473E">
              <w:rPr>
                <w:rFonts w:ascii="LiberationSerif" w:hAnsi="LiberationSerif"/>
                <w:color w:val="000000"/>
              </w:rPr>
              <w:t>А, 5Б</w:t>
            </w:r>
            <w:r w:rsidRPr="00C0289B">
              <w:rPr>
                <w:rFonts w:ascii="LiberationSerif" w:hAnsi="LiberationSerif"/>
                <w:color w:val="000000"/>
              </w:rPr>
              <w:t xml:space="preserve"> класса основного общего образования</w:t>
            </w:r>
          </w:p>
          <w:p w:rsidR="002C611F" w:rsidRPr="0096473E" w:rsidRDefault="0096473E" w:rsidP="00571F72">
            <w:pPr>
              <w:pStyle w:val="a5"/>
              <w:jc w:val="center"/>
            </w:pPr>
            <w:r w:rsidRPr="0096473E">
              <w:t xml:space="preserve">на 2022-2023 ученый год </w:t>
            </w:r>
          </w:p>
          <w:p w:rsidR="002C611F" w:rsidRDefault="0096473E" w:rsidP="0096473E">
            <w:pPr>
              <w:pStyle w:val="a5"/>
              <w:jc w:val="right"/>
            </w:pPr>
            <w:r>
              <w:t>составители: Жевлакова Елена Игоревна</w:t>
            </w:r>
          </w:p>
          <w:p w:rsidR="0096473E" w:rsidRDefault="0096473E" w:rsidP="0096473E">
            <w:pPr>
              <w:pStyle w:val="a5"/>
              <w:jc w:val="right"/>
            </w:pPr>
            <w:r>
              <w:t xml:space="preserve">учитель математики и информатики </w:t>
            </w:r>
          </w:p>
          <w:p w:rsidR="0096473E" w:rsidRDefault="0096473E" w:rsidP="0096473E">
            <w:pPr>
              <w:pStyle w:val="a5"/>
              <w:jc w:val="right"/>
            </w:pPr>
            <w:r>
              <w:t xml:space="preserve">Копту Наталья Валерьевна </w:t>
            </w:r>
          </w:p>
          <w:p w:rsidR="0096473E" w:rsidRPr="0096473E" w:rsidRDefault="0096473E" w:rsidP="0096473E">
            <w:pPr>
              <w:pStyle w:val="a5"/>
              <w:jc w:val="right"/>
            </w:pPr>
            <w:r>
              <w:t>учитель математики</w:t>
            </w:r>
          </w:p>
          <w:p w:rsidR="002C611F" w:rsidRPr="0096473E" w:rsidRDefault="002C611F" w:rsidP="00571F72">
            <w:pPr>
              <w:pStyle w:val="a5"/>
              <w:jc w:val="center"/>
            </w:pPr>
          </w:p>
          <w:p w:rsidR="002C611F" w:rsidRPr="0096473E" w:rsidRDefault="002C611F" w:rsidP="00571F72">
            <w:pPr>
              <w:pStyle w:val="a5"/>
              <w:jc w:val="center"/>
            </w:pPr>
          </w:p>
          <w:p w:rsidR="00EA260A" w:rsidRPr="0096473E" w:rsidRDefault="00EA260A" w:rsidP="00571F72">
            <w:pPr>
              <w:pStyle w:val="a5"/>
              <w:jc w:val="center"/>
            </w:pPr>
          </w:p>
          <w:p w:rsidR="00EA260A" w:rsidRPr="0096473E" w:rsidRDefault="00EA260A" w:rsidP="00571F72">
            <w:pPr>
              <w:pStyle w:val="a5"/>
              <w:jc w:val="center"/>
            </w:pPr>
          </w:p>
          <w:p w:rsidR="00EA260A" w:rsidRPr="0096473E" w:rsidRDefault="00EA260A" w:rsidP="00571F72">
            <w:pPr>
              <w:pStyle w:val="a5"/>
              <w:jc w:val="center"/>
            </w:pPr>
          </w:p>
          <w:p w:rsidR="00EA260A" w:rsidRPr="0096473E" w:rsidRDefault="00EA260A" w:rsidP="00571F72">
            <w:pPr>
              <w:pStyle w:val="a5"/>
              <w:jc w:val="center"/>
            </w:pPr>
          </w:p>
          <w:p w:rsidR="002C611F" w:rsidRPr="0096473E" w:rsidRDefault="0096473E" w:rsidP="00571F72">
            <w:pPr>
              <w:pStyle w:val="a5"/>
              <w:jc w:val="center"/>
            </w:pPr>
            <w:r w:rsidRPr="0096473E">
              <w:rPr>
                <w:bCs/>
              </w:rPr>
              <w:t>Бабстово 2022</w:t>
            </w:r>
          </w:p>
          <w:p w:rsidR="002C611F" w:rsidRPr="0096473E" w:rsidRDefault="002C611F" w:rsidP="00571F72">
            <w:pPr>
              <w:pStyle w:val="a5"/>
              <w:jc w:val="center"/>
            </w:pPr>
          </w:p>
        </w:tc>
      </w:tr>
    </w:tbl>
    <w:p w:rsidR="00552022" w:rsidRPr="00552022" w:rsidRDefault="00552022" w:rsidP="00552022">
      <w:pPr>
        <w:pBdr>
          <w:bottom w:val="single" w:sz="6" w:space="5" w:color="000000"/>
        </w:pBdr>
        <w:shd w:val="clear" w:color="auto" w:fill="FFFFFF"/>
        <w:spacing w:before="100" w:beforeAutospacing="1" w:after="240" w:line="240" w:lineRule="atLeast"/>
        <w:outlineLvl w:val="0"/>
        <w:rPr>
          <w:rFonts w:ascii="LiberationSerif" w:hAnsi="LiberationSerif"/>
          <w:b/>
          <w:bCs/>
          <w:caps/>
          <w:kern w:val="36"/>
        </w:rPr>
      </w:pPr>
      <w:r w:rsidRPr="00552022">
        <w:rPr>
          <w:rFonts w:ascii="LiberationSerif" w:hAnsi="LiberationSerif"/>
          <w:b/>
          <w:bCs/>
          <w:caps/>
          <w:kern w:val="36"/>
        </w:rPr>
        <w:lastRenderedPageBreak/>
        <w:t>ПОЯСНИТЕЛЬНАЯ ЗАПИСКА</w:t>
      </w:r>
    </w:p>
    <w:p w:rsidR="00552022" w:rsidRPr="00552022" w:rsidRDefault="00552022" w:rsidP="00552022">
      <w:pPr>
        <w:shd w:val="clear" w:color="auto" w:fill="FFFFFF"/>
        <w:spacing w:before="240" w:after="120" w:line="240" w:lineRule="atLeast"/>
        <w:outlineLvl w:val="2"/>
        <w:rPr>
          <w:rFonts w:ascii="LiberationSerif" w:hAnsi="LiberationSerif"/>
          <w:b/>
          <w:bCs/>
        </w:rPr>
      </w:pPr>
      <w:r w:rsidRPr="00552022">
        <w:rPr>
          <w:rFonts w:ascii="LiberationSerif" w:hAnsi="LiberationSerif"/>
          <w:b/>
          <w:bCs/>
        </w:rPr>
        <w:t>ОБЩАЯ ХАРАКТЕРИСТИКА УЧЕБНОГО ПРЕДМЕТА "МАТЕМАТИКА" </w:t>
      </w:r>
    </w:p>
    <w:p w:rsidR="00552022" w:rsidRPr="00552022" w:rsidRDefault="00552022" w:rsidP="00552022">
      <w:pPr>
        <w:shd w:val="clear" w:color="auto" w:fill="FFFFFF"/>
        <w:ind w:firstLine="227"/>
        <w:jc w:val="both"/>
      </w:pPr>
      <w:r w:rsidRPr="00552022">
        <w:t>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 предъявляемых к математическому образованию,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В рабочей программе учтены идеи и положения Концепции развития математического образования в Российской Федерации.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 Уже в школе математика служит опорным предметом для изучения смежных дисциплин, а после школы реальной необходимостью становится непрерывное образование, что требует полноценной базовой общеобразовательной подготовки, в том числе и математической.</w:t>
      </w:r>
    </w:p>
    <w:p w:rsidR="00552022" w:rsidRPr="00552022" w:rsidRDefault="00552022" w:rsidP="00552022">
      <w:pPr>
        <w:shd w:val="clear" w:color="auto" w:fill="FFFFFF"/>
        <w:ind w:firstLine="227"/>
        <w:jc w:val="both"/>
      </w:pPr>
      <w:r w:rsidRPr="00552022">
        <w:t>Это обусловлено тем, что в наши дни растёт число профессий, связанных с непосредственным применением математики: и в сфере экономики, и в бизнесе, и в технологических областях, и даже в гуманитарных сферах. Таким образом, круг школьников, для которых математика может стать значимым предметом, расширяется.</w:t>
      </w:r>
    </w:p>
    <w:p w:rsidR="00552022" w:rsidRPr="00552022" w:rsidRDefault="00552022" w:rsidP="00552022">
      <w:pPr>
        <w:shd w:val="clear" w:color="auto" w:fill="FFFFFF"/>
        <w:ind w:firstLine="227"/>
        <w:jc w:val="both"/>
      </w:pPr>
      <w:r w:rsidRPr="00552022">
        <w:t>Практическая полезность математики обусловлена тем, что её предметом являются 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разнообразной социальной, экономической, политической информации, малоэффективна повседневная практическая деятельность. Каждому человеку в своей жизни приходится выполнять расчёты и составлять алгоритмы, находить и применять формулы, владеть практическими приёмами геометрических измерений и построений, читать информацию, представленную в виде таблиц, диаграмм и графиков, жить в условиях неопределённости и понимать вероятностный характер случайных событий.</w:t>
      </w:r>
    </w:p>
    <w:p w:rsidR="00552022" w:rsidRPr="00552022" w:rsidRDefault="00552022" w:rsidP="00552022">
      <w:pPr>
        <w:shd w:val="clear" w:color="auto" w:fill="FFFFFF"/>
        <w:ind w:firstLine="227"/>
        <w:jc w:val="both"/>
      </w:pPr>
      <w:r w:rsidRPr="00552022">
        <w:t>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Ведущая роль принадлежит математике и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также творческая и прикладная стороны мышления.</w:t>
      </w:r>
    </w:p>
    <w:p w:rsidR="00552022" w:rsidRPr="00552022" w:rsidRDefault="00552022" w:rsidP="00552022">
      <w:pPr>
        <w:shd w:val="clear" w:color="auto" w:fill="FFFFFF"/>
        <w:ind w:firstLine="227"/>
        <w:jc w:val="both"/>
      </w:pPr>
      <w:r w:rsidRPr="00552022">
        <w:t>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rsidR="00552022" w:rsidRPr="00552022" w:rsidRDefault="00552022" w:rsidP="00552022">
      <w:pPr>
        <w:shd w:val="clear" w:color="auto" w:fill="FFFFFF"/>
        <w:ind w:firstLine="227"/>
        <w:jc w:val="both"/>
      </w:pPr>
      <w:r w:rsidRPr="00552022">
        <w:t>Необходимым компонентом общей культуры в современном толковании является общее знакомство с методами познания действительности, представление о предмете и методах математики, их отличий от методов других естественных и гуманитарных наук, об особенностях применения математики для решения научных и прикладных задач. Таким образом, математическое образование вносит свой вклад в формирование общей культуры человека.</w:t>
      </w:r>
    </w:p>
    <w:p w:rsidR="00552022" w:rsidRPr="00552022" w:rsidRDefault="00552022" w:rsidP="00552022">
      <w:pPr>
        <w:shd w:val="clear" w:color="auto" w:fill="FFFFFF"/>
        <w:ind w:firstLine="227"/>
        <w:jc w:val="both"/>
      </w:pPr>
      <w:r w:rsidRPr="00552022">
        <w:lastRenderedPageBreak/>
        <w:t>Изучение математики также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552022" w:rsidRPr="00552022" w:rsidRDefault="00552022" w:rsidP="00552022">
      <w:pPr>
        <w:shd w:val="clear" w:color="auto" w:fill="FFFFFF"/>
        <w:spacing w:before="240" w:after="120" w:line="240" w:lineRule="atLeast"/>
        <w:outlineLvl w:val="1"/>
        <w:rPr>
          <w:rFonts w:ascii="LiberationSerif" w:hAnsi="LiberationSerif"/>
          <w:b/>
          <w:bCs/>
          <w:caps/>
        </w:rPr>
      </w:pPr>
      <w:r w:rsidRPr="00552022">
        <w:rPr>
          <w:rFonts w:ascii="LiberationSerif" w:hAnsi="LiberationSerif"/>
          <w:b/>
          <w:bCs/>
          <w:caps/>
        </w:rPr>
        <w:t>ЦЕЛИ ИЗУЧЕНИЯ УЧЕБНОГО КУРСА</w:t>
      </w:r>
    </w:p>
    <w:p w:rsidR="00552022" w:rsidRPr="00552022" w:rsidRDefault="00552022" w:rsidP="00552022">
      <w:pPr>
        <w:shd w:val="clear" w:color="auto" w:fill="FFFFFF"/>
        <w:ind w:firstLine="227"/>
        <w:jc w:val="both"/>
      </w:pPr>
      <w:r w:rsidRPr="00552022">
        <w:t>Приоритетными целями обучения математике в 5 классе являются:</w:t>
      </w:r>
    </w:p>
    <w:p w:rsidR="00552022" w:rsidRPr="00552022" w:rsidRDefault="00552022" w:rsidP="00552022">
      <w:pPr>
        <w:numPr>
          <w:ilvl w:val="0"/>
          <w:numId w:val="14"/>
        </w:numPr>
        <w:shd w:val="clear" w:color="auto" w:fill="FFFFFF"/>
        <w:spacing w:before="100" w:beforeAutospacing="1" w:after="100" w:afterAutospacing="1"/>
        <w:ind w:left="227"/>
      </w:pPr>
      <w:r w:rsidRPr="00552022">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 </w:t>
      </w:r>
    </w:p>
    <w:p w:rsidR="00552022" w:rsidRPr="00552022" w:rsidRDefault="00552022" w:rsidP="00552022">
      <w:pPr>
        <w:numPr>
          <w:ilvl w:val="0"/>
          <w:numId w:val="14"/>
        </w:numPr>
        <w:shd w:val="clear" w:color="auto" w:fill="FFFFFF"/>
        <w:spacing w:before="100" w:beforeAutospacing="1" w:after="100" w:afterAutospacing="1"/>
        <w:ind w:left="227"/>
      </w:pPr>
      <w:r w:rsidRPr="00552022">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rsidR="00552022" w:rsidRPr="00552022" w:rsidRDefault="00552022" w:rsidP="00552022">
      <w:pPr>
        <w:numPr>
          <w:ilvl w:val="0"/>
          <w:numId w:val="14"/>
        </w:numPr>
        <w:shd w:val="clear" w:color="auto" w:fill="FFFFFF"/>
        <w:spacing w:before="100" w:beforeAutospacing="1" w:after="100" w:afterAutospacing="1"/>
        <w:ind w:left="227"/>
      </w:pPr>
      <w:r w:rsidRPr="00552022">
        <w:t>подведение обучающихся на доступном для них уровне к осознанию взаимосвязи математики и окружающего мира; </w:t>
      </w:r>
    </w:p>
    <w:p w:rsidR="00552022" w:rsidRPr="00552022" w:rsidRDefault="00552022" w:rsidP="00552022">
      <w:pPr>
        <w:numPr>
          <w:ilvl w:val="0"/>
          <w:numId w:val="14"/>
        </w:numPr>
        <w:shd w:val="clear" w:color="auto" w:fill="FFFFFF"/>
        <w:spacing w:before="100" w:beforeAutospacing="1" w:after="100" w:afterAutospacing="1"/>
        <w:ind w:left="227"/>
      </w:pPr>
      <w:r w:rsidRPr="00552022">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552022" w:rsidRPr="00552022" w:rsidRDefault="00552022" w:rsidP="00552022">
      <w:pPr>
        <w:shd w:val="clear" w:color="auto" w:fill="FFFFFF"/>
        <w:ind w:firstLine="227"/>
        <w:jc w:val="both"/>
      </w:pPr>
      <w:r w:rsidRPr="00552022">
        <w:t>Основные линии содержания курса математики в 5 классе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w:t>
      </w:r>
    </w:p>
    <w:p w:rsidR="00552022" w:rsidRPr="00552022" w:rsidRDefault="00552022" w:rsidP="00552022">
      <w:pPr>
        <w:shd w:val="clear" w:color="auto" w:fill="FFFFFF"/>
        <w:ind w:firstLine="227"/>
        <w:jc w:val="both"/>
      </w:pPr>
      <w:r w:rsidRPr="00552022">
        <w:t>Изучение арифметического материала начинается со систематизации и развития знаний о натуральных числах, полученных в начальной школе.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w:t>
      </w:r>
    </w:p>
    <w:p w:rsidR="00552022" w:rsidRPr="00552022" w:rsidRDefault="00552022" w:rsidP="00552022">
      <w:pPr>
        <w:shd w:val="clear" w:color="auto" w:fill="FFFFFF"/>
        <w:ind w:firstLine="227"/>
        <w:jc w:val="both"/>
      </w:pPr>
      <w:r w:rsidRPr="00552022">
        <w:t>Другой крупный блок в содержании арифметической линии — это дроби.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w:t>
      </w:r>
    </w:p>
    <w:p w:rsidR="00552022" w:rsidRPr="00552022" w:rsidRDefault="00552022" w:rsidP="00552022">
      <w:pPr>
        <w:shd w:val="clear" w:color="auto" w:fill="FFFFFF"/>
        <w:ind w:firstLine="227"/>
        <w:jc w:val="both"/>
      </w:pPr>
      <w:r w:rsidRPr="00552022">
        <w:t>При обучении решению текстовых задач в 5 классе используются арифметические приёмы решения. Текстовые задачи, решаемые при отработке вычислительных навыков в 5 классе, рассматриваются задачи следующих видов: задачи на движение, на части, на покупки, на работу и производительность, на проценты, на отношения и пропорции. Кроме того,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rsidR="00552022" w:rsidRPr="00552022" w:rsidRDefault="00552022" w:rsidP="00552022">
      <w:pPr>
        <w:shd w:val="clear" w:color="auto" w:fill="FFFFFF"/>
        <w:ind w:firstLine="227"/>
        <w:jc w:val="both"/>
      </w:pPr>
      <w:r w:rsidRPr="00552022">
        <w:t>В Примерной рабочей программе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552022" w:rsidRPr="00552022" w:rsidRDefault="00552022" w:rsidP="00552022">
      <w:pPr>
        <w:shd w:val="clear" w:color="auto" w:fill="FFFFFF"/>
        <w:ind w:firstLine="227"/>
        <w:jc w:val="both"/>
      </w:pPr>
      <w:r w:rsidRPr="00552022">
        <w:t xml:space="preserve">В курсе «Математики» 5 класса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w:t>
      </w:r>
      <w:r w:rsidRPr="00552022">
        <w:lastRenderedPageBreak/>
        <w:t>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в начальной школе, систематизируются и расширяются.</w:t>
      </w:r>
    </w:p>
    <w:p w:rsidR="00552022" w:rsidRPr="00552022" w:rsidRDefault="00552022" w:rsidP="00552022">
      <w:pPr>
        <w:shd w:val="clear" w:color="auto" w:fill="FFFFFF"/>
        <w:spacing w:before="240" w:after="120" w:line="240" w:lineRule="atLeast"/>
        <w:outlineLvl w:val="1"/>
        <w:rPr>
          <w:rFonts w:ascii="LiberationSerif" w:hAnsi="LiberationSerif"/>
          <w:b/>
          <w:bCs/>
          <w:caps/>
        </w:rPr>
      </w:pPr>
      <w:r w:rsidRPr="00552022">
        <w:rPr>
          <w:rFonts w:ascii="LiberationSerif" w:hAnsi="LiberationSerif"/>
          <w:b/>
          <w:bCs/>
          <w:caps/>
        </w:rPr>
        <w:t>МЕСТО УЧЕБНОГО КУРСА В УЧЕБНОМ ПЛАНЕ</w:t>
      </w:r>
    </w:p>
    <w:p w:rsidR="00552022" w:rsidRPr="00552022" w:rsidRDefault="00552022" w:rsidP="00552022">
      <w:pPr>
        <w:shd w:val="clear" w:color="auto" w:fill="FFFFFF"/>
        <w:ind w:firstLine="227"/>
        <w:jc w:val="both"/>
      </w:pPr>
      <w:r w:rsidRPr="00552022">
        <w:t>Согласно учебному плану в 5 классе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Учебный план на изучение математики в 5 классе отводит не менее 5 учебных часов в неделю, всего  170 учебных часов.</w:t>
      </w:r>
    </w:p>
    <w:p w:rsidR="00552022" w:rsidRPr="00552022" w:rsidRDefault="00552022" w:rsidP="00552022">
      <w:pPr>
        <w:pBdr>
          <w:bottom w:val="single" w:sz="6" w:space="5" w:color="000000"/>
        </w:pBdr>
        <w:shd w:val="clear" w:color="auto" w:fill="FFFFFF"/>
        <w:spacing w:before="100" w:beforeAutospacing="1" w:after="240" w:line="240" w:lineRule="atLeast"/>
        <w:outlineLvl w:val="0"/>
        <w:rPr>
          <w:rFonts w:ascii="LiberationSerif" w:hAnsi="LiberationSerif"/>
          <w:b/>
          <w:bCs/>
          <w:caps/>
          <w:kern w:val="36"/>
        </w:rPr>
      </w:pPr>
      <w:r w:rsidRPr="00552022">
        <w:rPr>
          <w:rFonts w:ascii="LiberationSerif" w:hAnsi="LiberationSerif"/>
          <w:b/>
          <w:bCs/>
          <w:caps/>
          <w:kern w:val="36"/>
        </w:rPr>
        <w:t>СОДЕРЖАНИЕ УЧЕБНОГО КУРСА "МАТЕМАТИКА"</w:t>
      </w:r>
    </w:p>
    <w:p w:rsidR="00552022" w:rsidRPr="00552022" w:rsidRDefault="00552022" w:rsidP="00552022">
      <w:pPr>
        <w:shd w:val="clear" w:color="auto" w:fill="FFFFFF"/>
        <w:spacing w:before="240" w:after="120" w:line="240" w:lineRule="atLeast"/>
        <w:outlineLvl w:val="2"/>
        <w:rPr>
          <w:rFonts w:ascii="LiberationSerif" w:hAnsi="LiberationSerif"/>
          <w:b/>
          <w:bCs/>
        </w:rPr>
      </w:pPr>
      <w:r w:rsidRPr="00552022">
        <w:rPr>
          <w:rFonts w:ascii="LiberationSerif" w:hAnsi="LiberationSerif"/>
          <w:b/>
          <w:bCs/>
        </w:rPr>
        <w:t>Натуральные числа и нуль</w:t>
      </w:r>
    </w:p>
    <w:p w:rsidR="00552022" w:rsidRPr="00552022" w:rsidRDefault="00552022" w:rsidP="00552022">
      <w:pPr>
        <w:shd w:val="clear" w:color="auto" w:fill="FFFFFF"/>
        <w:ind w:firstLine="227"/>
        <w:jc w:val="both"/>
      </w:pPr>
      <w:r w:rsidRPr="00552022">
        <w:t>Натуральное число. Ряд натуральных чисел. Число 0. Изображение натуральных чисел точками на координатной (числовой) прямой. Позиционная система счисления. Римская нумерация как пример непозиционной системы счисления. Десятичная система счисления. Сравнение натуральных чисел, сравнение натуральных чисел с нулём. Способы сравнения. Округление натуральных чисел. 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 Использование букв для обозначения неизвестного компонента и записи свойств арифметических действий. Делители и кратные числа, разложение на множители. Простые и составные числа. Признаки делимости на 2, 5, 10, 3, 9. Деление с остатком. Степень с натуральным показателем. Запись числа в виде суммы разрядных слагаемых. 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552022" w:rsidRPr="00552022" w:rsidRDefault="00552022" w:rsidP="00552022">
      <w:pPr>
        <w:shd w:val="clear" w:color="auto" w:fill="FFFFFF"/>
        <w:spacing w:before="240" w:after="120" w:line="240" w:lineRule="atLeast"/>
        <w:outlineLvl w:val="2"/>
        <w:rPr>
          <w:rFonts w:ascii="LiberationSerif" w:hAnsi="LiberationSerif"/>
          <w:b/>
          <w:bCs/>
        </w:rPr>
      </w:pPr>
      <w:r w:rsidRPr="00552022">
        <w:rPr>
          <w:rFonts w:ascii="LiberationSerif" w:hAnsi="LiberationSerif"/>
          <w:b/>
          <w:bCs/>
        </w:rPr>
        <w:t>Дроби</w:t>
      </w:r>
    </w:p>
    <w:p w:rsidR="00552022" w:rsidRPr="00552022" w:rsidRDefault="00552022" w:rsidP="00552022">
      <w:pPr>
        <w:shd w:val="clear" w:color="auto" w:fill="FFFFFF"/>
        <w:ind w:firstLine="227"/>
        <w:jc w:val="both"/>
      </w:pPr>
      <w:r w:rsidRPr="00552022">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Сложение и вычитание дробей. Умножение и деление дробей; взаимно-обратные дроби. Нахождение части целого и целого по его части. 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Арифметические действия с десятичными дробями. Округление десятичных дробей.</w:t>
      </w:r>
    </w:p>
    <w:p w:rsidR="00552022" w:rsidRPr="00552022" w:rsidRDefault="00552022" w:rsidP="00552022">
      <w:pPr>
        <w:shd w:val="clear" w:color="auto" w:fill="FFFFFF"/>
        <w:spacing w:before="240" w:after="120" w:line="240" w:lineRule="atLeast"/>
        <w:outlineLvl w:val="2"/>
        <w:rPr>
          <w:rFonts w:ascii="LiberationSerif" w:hAnsi="LiberationSerif"/>
          <w:b/>
          <w:bCs/>
        </w:rPr>
      </w:pPr>
      <w:r w:rsidRPr="00552022">
        <w:rPr>
          <w:rFonts w:ascii="LiberationSerif" w:hAnsi="LiberationSerif"/>
          <w:b/>
          <w:bCs/>
        </w:rPr>
        <w:t>Решение текстовых задач</w:t>
      </w:r>
    </w:p>
    <w:p w:rsidR="00552022" w:rsidRPr="00552022" w:rsidRDefault="00552022" w:rsidP="00552022">
      <w:pPr>
        <w:shd w:val="clear" w:color="auto" w:fill="FFFFFF"/>
        <w:ind w:firstLine="227"/>
        <w:jc w:val="both"/>
      </w:pPr>
      <w:r w:rsidRPr="00552022">
        <w:t xml:space="preserve">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Решение задач, содержащих зависимости, связывающие величины: скорость, время, расстояние; </w:t>
      </w:r>
      <w:r w:rsidRPr="00552022">
        <w:lastRenderedPageBreak/>
        <w:t>цена, количество, стоимость. Единицы измерения: массы, объёма, цены; расстояния, времени, скорости. Связь между единицами измерения каждой величины. Решение основных задач на дроби. Представление данных в виде таблиц, столбчатых диаграмм.</w:t>
      </w:r>
    </w:p>
    <w:p w:rsidR="00552022" w:rsidRPr="00552022" w:rsidRDefault="00552022" w:rsidP="00552022">
      <w:pPr>
        <w:shd w:val="clear" w:color="auto" w:fill="FFFFFF"/>
        <w:spacing w:before="240" w:after="120" w:line="240" w:lineRule="atLeast"/>
        <w:outlineLvl w:val="2"/>
        <w:rPr>
          <w:rFonts w:ascii="LiberationSerif" w:hAnsi="LiberationSerif"/>
          <w:b/>
          <w:bCs/>
        </w:rPr>
      </w:pPr>
      <w:r w:rsidRPr="00552022">
        <w:rPr>
          <w:rFonts w:ascii="LiberationSerif" w:hAnsi="LiberationSerif"/>
          <w:b/>
          <w:bCs/>
        </w:rPr>
        <w:t>Наглядная геометрия</w:t>
      </w:r>
    </w:p>
    <w:p w:rsidR="00552022" w:rsidRPr="00552022" w:rsidRDefault="00552022" w:rsidP="00552022">
      <w:pPr>
        <w:shd w:val="clear" w:color="auto" w:fill="FFFFFF"/>
        <w:ind w:firstLine="227"/>
        <w:jc w:val="both"/>
      </w:pPr>
      <w:r w:rsidRPr="00552022">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 Длина отрезка, метрические единицы длины. Длина ломаной, периметр многоугольника. Измерение и построение углов с помощью транспортира. Наглядные представления о фигурах на плоскости: многоугольник; прямоугольник, квадрат; треугольник, о равенстве фигур. 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 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 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 Объём прямоугольного параллелепипеда, куба. Единицы измерения объёма.</w:t>
      </w:r>
    </w:p>
    <w:p w:rsidR="00552022" w:rsidRPr="00552022" w:rsidRDefault="00552022" w:rsidP="00552022">
      <w:pPr>
        <w:pBdr>
          <w:bottom w:val="single" w:sz="6" w:space="5" w:color="000000"/>
        </w:pBdr>
        <w:shd w:val="clear" w:color="auto" w:fill="FFFFFF"/>
        <w:spacing w:before="100" w:beforeAutospacing="1" w:after="240" w:line="240" w:lineRule="atLeast"/>
        <w:outlineLvl w:val="0"/>
        <w:rPr>
          <w:rFonts w:ascii="LiberationSerif" w:hAnsi="LiberationSerif"/>
          <w:b/>
          <w:bCs/>
          <w:caps/>
          <w:color w:val="000000"/>
          <w:kern w:val="36"/>
        </w:rPr>
      </w:pPr>
      <w:r w:rsidRPr="00552022">
        <w:rPr>
          <w:rFonts w:ascii="LiberationSerif" w:hAnsi="LiberationSerif"/>
          <w:b/>
          <w:bCs/>
          <w:caps/>
          <w:color w:val="000000"/>
          <w:kern w:val="36"/>
        </w:rPr>
        <w:t>ПЛАНИРУЕМЫЕ ОБРАЗОВАТЕЛЬНЫЕ РЕЗУЛЬТАТЫ </w:t>
      </w:r>
    </w:p>
    <w:p w:rsidR="00552022" w:rsidRPr="00552022" w:rsidRDefault="00552022" w:rsidP="00552022">
      <w:pPr>
        <w:shd w:val="clear" w:color="auto" w:fill="FFFFFF"/>
        <w:spacing w:before="240" w:after="120" w:line="240" w:lineRule="atLeast"/>
        <w:outlineLvl w:val="1"/>
        <w:rPr>
          <w:rFonts w:ascii="LiberationSerif" w:hAnsi="LiberationSerif"/>
          <w:b/>
          <w:bCs/>
          <w:caps/>
          <w:color w:val="000000"/>
        </w:rPr>
      </w:pPr>
      <w:r w:rsidRPr="00552022">
        <w:rPr>
          <w:rFonts w:ascii="LiberationSerif" w:hAnsi="LiberationSerif"/>
          <w:b/>
          <w:bCs/>
          <w:caps/>
          <w:color w:val="000000"/>
        </w:rPr>
        <w:t>ЛИЧНОСТНЫЕ РЕЗУЛЬТАТЫ</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Личностные результаты освоения программы учебного предмета «Математика» характеризуются:</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Патриотическое воспитание:</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Гражданское и духовно-нравственное воспитание:</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(выборы, опросы и пр.);</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Трудовое воспитание:</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Эстетическое воспитание</w:t>
      </w:r>
      <w:r w:rsidRPr="00552022">
        <w:rPr>
          <w:rFonts w:ascii="LiberationSerif" w:hAnsi="LiberationSerif"/>
          <w:color w:val="000000"/>
        </w:rPr>
        <w:t>:</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Ценности научного познания:</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 xml:space="preserve">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w:t>
      </w:r>
      <w:r w:rsidRPr="00552022">
        <w:rPr>
          <w:rFonts w:ascii="LiberationSerif" w:hAnsi="LiberationSerif"/>
          <w:color w:val="000000"/>
        </w:rPr>
        <w:lastRenderedPageBreak/>
        <w:t>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Физическое воспитание, формирование культуры здоровья и эмоционального благополучия:</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Экологическое воспитание:</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Личностные результаты, обеспечивающие адаптацию обучающегося к изменяющимся условиям социальной и природной среды:</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552022" w:rsidRPr="00552022" w:rsidRDefault="00552022" w:rsidP="00552022">
      <w:pPr>
        <w:shd w:val="clear" w:color="auto" w:fill="FFFFFF"/>
        <w:spacing w:before="240" w:after="120" w:line="240" w:lineRule="atLeast"/>
        <w:outlineLvl w:val="1"/>
        <w:rPr>
          <w:rFonts w:ascii="LiberationSerif" w:hAnsi="LiberationSerif"/>
          <w:b/>
          <w:bCs/>
          <w:caps/>
          <w:color w:val="000000"/>
        </w:rPr>
      </w:pPr>
      <w:r w:rsidRPr="00552022">
        <w:rPr>
          <w:rFonts w:ascii="LiberationSerif" w:hAnsi="LiberationSerif"/>
          <w:b/>
          <w:bCs/>
          <w:caps/>
          <w:color w:val="000000"/>
        </w:rPr>
        <w:t>МЕТАПРЕДМЕТНЫЕ РЕЗУЛЬТАТЫ</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Метапредметные результаты освоения программы учебного предмета «Математика» характеризуются овладением </w:t>
      </w:r>
      <w:r w:rsidRPr="00552022">
        <w:rPr>
          <w:rFonts w:ascii="LiberationSerif" w:hAnsi="LiberationSerif"/>
          <w:i/>
          <w:iCs/>
          <w:color w:val="000000"/>
        </w:rPr>
        <w:t>универсальными </w:t>
      </w:r>
      <w:r w:rsidRPr="00552022">
        <w:rPr>
          <w:rFonts w:ascii="LiberationSerif" w:hAnsi="LiberationSerif"/>
          <w:b/>
          <w:bCs/>
          <w:i/>
          <w:iCs/>
          <w:color w:val="000000"/>
        </w:rPr>
        <w:t>познавательными </w:t>
      </w:r>
      <w:r w:rsidRPr="00552022">
        <w:rPr>
          <w:rFonts w:ascii="LiberationSerif" w:hAnsi="LiberationSerif"/>
          <w:i/>
          <w:iCs/>
          <w:color w:val="000000"/>
        </w:rPr>
        <w:t>действиями, универсальными </w:t>
      </w:r>
      <w:r w:rsidRPr="00552022">
        <w:rPr>
          <w:rFonts w:ascii="LiberationSerif" w:hAnsi="LiberationSerif"/>
          <w:b/>
          <w:bCs/>
          <w:i/>
          <w:iCs/>
          <w:color w:val="000000"/>
        </w:rPr>
        <w:t>коммуникативными </w:t>
      </w:r>
      <w:r w:rsidRPr="00552022">
        <w:rPr>
          <w:rFonts w:ascii="LiberationSerif" w:hAnsi="LiberationSerif"/>
          <w:i/>
          <w:iCs/>
          <w:color w:val="000000"/>
        </w:rPr>
        <w:t>действиями и универсальными </w:t>
      </w:r>
      <w:r w:rsidRPr="00552022">
        <w:rPr>
          <w:rFonts w:ascii="LiberationSerif" w:hAnsi="LiberationSerif"/>
          <w:b/>
          <w:bCs/>
          <w:i/>
          <w:iCs/>
          <w:color w:val="000000"/>
        </w:rPr>
        <w:t>регулятивными </w:t>
      </w:r>
      <w:r w:rsidRPr="00552022">
        <w:rPr>
          <w:rFonts w:ascii="LiberationSerif" w:hAnsi="LiberationSerif"/>
          <w:i/>
          <w:iCs/>
          <w:color w:val="000000"/>
        </w:rPr>
        <w:t>действиями.</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i/>
          <w:iCs/>
          <w:color w:val="000000"/>
        </w:rPr>
        <w:t>1) Универсальные </w:t>
      </w:r>
      <w:r w:rsidRPr="00552022">
        <w:rPr>
          <w:rFonts w:ascii="LiberationSerif" w:hAnsi="LiberationSerif"/>
          <w:b/>
          <w:bCs/>
          <w:i/>
          <w:iCs/>
          <w:color w:val="000000"/>
        </w:rPr>
        <w:t>познавательные </w:t>
      </w:r>
      <w:r w:rsidRPr="00552022">
        <w:rPr>
          <w:rFonts w:ascii="LiberationSerif" w:hAnsi="LiberationSerif"/>
          <w:i/>
          <w:iCs/>
          <w:color w:val="000000"/>
        </w:rPr>
        <w:t>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Базовые логические действия:</w:t>
      </w:r>
    </w:p>
    <w:p w:rsidR="00552022" w:rsidRPr="00552022" w:rsidRDefault="00552022" w:rsidP="00552022">
      <w:pPr>
        <w:numPr>
          <w:ilvl w:val="0"/>
          <w:numId w:val="15"/>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выявлять и характеризовать существенные признаки математических объектов, понятий, отношений между понятиями; </w:t>
      </w:r>
    </w:p>
    <w:p w:rsidR="00552022" w:rsidRPr="00552022" w:rsidRDefault="00552022" w:rsidP="00552022">
      <w:pPr>
        <w:numPr>
          <w:ilvl w:val="0"/>
          <w:numId w:val="15"/>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552022" w:rsidRPr="00552022" w:rsidRDefault="00552022" w:rsidP="00552022">
      <w:pPr>
        <w:numPr>
          <w:ilvl w:val="0"/>
          <w:numId w:val="15"/>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воспринимать, формулировать и преобразовывать суждения: утвердительные и отрицательные, единичные, частные и общие; </w:t>
      </w:r>
    </w:p>
    <w:p w:rsidR="00552022" w:rsidRPr="00552022" w:rsidRDefault="00552022" w:rsidP="00552022">
      <w:pPr>
        <w:numPr>
          <w:ilvl w:val="0"/>
          <w:numId w:val="15"/>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условные; выявлять математические закономерности, взаимосвязи и противоречия в фактах, данных, наблюдениях и утверждениях; </w:t>
      </w:r>
    </w:p>
    <w:p w:rsidR="00552022" w:rsidRPr="00552022" w:rsidRDefault="00552022" w:rsidP="00552022">
      <w:pPr>
        <w:numPr>
          <w:ilvl w:val="0"/>
          <w:numId w:val="15"/>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предлагать критерии для выявления закономерностей и противоречий; </w:t>
      </w:r>
    </w:p>
    <w:p w:rsidR="00552022" w:rsidRPr="00552022" w:rsidRDefault="00552022" w:rsidP="00552022">
      <w:pPr>
        <w:numPr>
          <w:ilvl w:val="0"/>
          <w:numId w:val="15"/>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делать выводы с использованием законов логики, дедуктивных и индуктивных умозаключений, умозаключений по аналогии; </w:t>
      </w:r>
    </w:p>
    <w:p w:rsidR="00552022" w:rsidRPr="00552022" w:rsidRDefault="00552022" w:rsidP="00552022">
      <w:pPr>
        <w:numPr>
          <w:ilvl w:val="0"/>
          <w:numId w:val="15"/>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w:t>
      </w:r>
    </w:p>
    <w:p w:rsidR="00552022" w:rsidRPr="00552022" w:rsidRDefault="00552022" w:rsidP="00552022">
      <w:pPr>
        <w:numPr>
          <w:ilvl w:val="0"/>
          <w:numId w:val="15"/>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обосновывать собственные рассуждения;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lastRenderedPageBreak/>
        <w:t>Базовые исследовательские действия:</w:t>
      </w:r>
    </w:p>
    <w:p w:rsidR="00552022" w:rsidRPr="00552022" w:rsidRDefault="00552022" w:rsidP="00552022">
      <w:pPr>
        <w:numPr>
          <w:ilvl w:val="0"/>
          <w:numId w:val="16"/>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использовать вопросы как исследовательский инструмент познания; </w:t>
      </w:r>
    </w:p>
    <w:p w:rsidR="00552022" w:rsidRPr="00552022" w:rsidRDefault="00552022" w:rsidP="00552022">
      <w:pPr>
        <w:numPr>
          <w:ilvl w:val="0"/>
          <w:numId w:val="16"/>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формулировать вопросы, фиксирующие противоречие, проблему, самостоятельно устанавливать искомое и данное, формировать гипотезу, </w:t>
      </w:r>
    </w:p>
    <w:p w:rsidR="00552022" w:rsidRPr="00552022" w:rsidRDefault="00552022" w:rsidP="00552022">
      <w:pPr>
        <w:numPr>
          <w:ilvl w:val="0"/>
          <w:numId w:val="16"/>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аргументировать свою позицию, мнение;</w:t>
      </w:r>
    </w:p>
    <w:p w:rsidR="00552022" w:rsidRPr="00552022" w:rsidRDefault="00552022" w:rsidP="00552022">
      <w:pPr>
        <w:numPr>
          <w:ilvl w:val="0"/>
          <w:numId w:val="16"/>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 </w:t>
      </w:r>
    </w:p>
    <w:p w:rsidR="00552022" w:rsidRPr="00552022" w:rsidRDefault="00552022" w:rsidP="00552022">
      <w:pPr>
        <w:numPr>
          <w:ilvl w:val="0"/>
          <w:numId w:val="16"/>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прогнозировать возможное развитие процесса, а также выдвигать предположения о его развитии в новых условиях.</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Работа с информацией:</w:t>
      </w:r>
    </w:p>
    <w:p w:rsidR="00552022" w:rsidRPr="00552022" w:rsidRDefault="00552022" w:rsidP="00552022">
      <w:pPr>
        <w:numPr>
          <w:ilvl w:val="0"/>
          <w:numId w:val="17"/>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выявлять недостаточность и избыточность информации, данных, необходимых для решения задачи; </w:t>
      </w:r>
    </w:p>
    <w:p w:rsidR="00552022" w:rsidRPr="00552022" w:rsidRDefault="00552022" w:rsidP="00552022">
      <w:pPr>
        <w:numPr>
          <w:ilvl w:val="0"/>
          <w:numId w:val="17"/>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выбирать, анализировать, систематизировать и интерпретировать информацию различных видов и форм представления; </w:t>
      </w:r>
    </w:p>
    <w:p w:rsidR="00552022" w:rsidRPr="00552022" w:rsidRDefault="00552022" w:rsidP="00552022">
      <w:pPr>
        <w:numPr>
          <w:ilvl w:val="0"/>
          <w:numId w:val="17"/>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выбирать форму представления информации и иллюстрировать решаемые задачи схемами, диаграммами, иной графикой и их комбинациями; </w:t>
      </w:r>
    </w:p>
    <w:p w:rsidR="00552022" w:rsidRPr="00552022" w:rsidRDefault="00552022" w:rsidP="00552022">
      <w:pPr>
        <w:numPr>
          <w:ilvl w:val="0"/>
          <w:numId w:val="17"/>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оценивать надёжность информации по критериям, предложенным учителем или сформулированным самостоятельно.</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i/>
          <w:iCs/>
          <w:color w:val="000000"/>
        </w:rPr>
        <w:t>2)  Универсальные </w:t>
      </w:r>
      <w:r w:rsidRPr="00552022">
        <w:rPr>
          <w:rFonts w:ascii="LiberationSerif" w:hAnsi="LiberationSerif"/>
          <w:b/>
          <w:bCs/>
          <w:i/>
          <w:iCs/>
          <w:color w:val="000000"/>
        </w:rPr>
        <w:t>коммуникативные </w:t>
      </w:r>
      <w:r w:rsidRPr="00552022">
        <w:rPr>
          <w:rFonts w:ascii="LiberationSerif" w:hAnsi="LiberationSerif"/>
          <w:i/>
          <w:iCs/>
          <w:color w:val="000000"/>
        </w:rPr>
        <w:t>действия обеспечивают сформированность социальных навыков обучающихся.</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Общение:</w:t>
      </w:r>
    </w:p>
    <w:p w:rsidR="00552022" w:rsidRPr="00552022" w:rsidRDefault="00552022" w:rsidP="00552022">
      <w:pPr>
        <w:numPr>
          <w:ilvl w:val="0"/>
          <w:numId w:val="18"/>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воспринимать и формулировать суждения в соответствии с условиями и целями общения; </w:t>
      </w:r>
    </w:p>
    <w:p w:rsidR="00552022" w:rsidRPr="00552022" w:rsidRDefault="00552022" w:rsidP="00552022">
      <w:pPr>
        <w:numPr>
          <w:ilvl w:val="0"/>
          <w:numId w:val="18"/>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в ходе обсуждения задавать вопросы по существу обсуждаемой темы, проблемы, решаемой задачи, высказывать идеи, нацеленные на поиск решения; </w:t>
      </w:r>
    </w:p>
    <w:p w:rsidR="00552022" w:rsidRPr="00552022" w:rsidRDefault="00552022" w:rsidP="00552022">
      <w:pPr>
        <w:numPr>
          <w:ilvl w:val="0"/>
          <w:numId w:val="18"/>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сопоставлять свои суждения с суждениями других участников диалога, обнаруживать различие и сходство позиций; </w:t>
      </w:r>
    </w:p>
    <w:p w:rsidR="00552022" w:rsidRPr="00552022" w:rsidRDefault="00552022" w:rsidP="00552022">
      <w:pPr>
        <w:numPr>
          <w:ilvl w:val="0"/>
          <w:numId w:val="18"/>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в корректной форме формулировать разногласия, свои возражения; </w:t>
      </w:r>
    </w:p>
    <w:p w:rsidR="00552022" w:rsidRPr="00552022" w:rsidRDefault="00552022" w:rsidP="00552022">
      <w:pPr>
        <w:numPr>
          <w:ilvl w:val="0"/>
          <w:numId w:val="18"/>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представлять результаты решения задачи, эксперимента, исследования, проекта; </w:t>
      </w:r>
    </w:p>
    <w:p w:rsidR="00552022" w:rsidRPr="00552022" w:rsidRDefault="00552022" w:rsidP="00552022">
      <w:pPr>
        <w:numPr>
          <w:ilvl w:val="0"/>
          <w:numId w:val="18"/>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самостоятельно выбирать формат выступления с учётом задач презентации и особенностей аудитории.</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Сотрудничество:</w:t>
      </w:r>
    </w:p>
    <w:p w:rsidR="00552022" w:rsidRPr="00552022" w:rsidRDefault="00552022" w:rsidP="00552022">
      <w:pPr>
        <w:numPr>
          <w:ilvl w:val="0"/>
          <w:numId w:val="19"/>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понимать и использовать преимущества командной и индивидуальной работы при решении учебных математических задач; </w:t>
      </w:r>
    </w:p>
    <w:p w:rsidR="00552022" w:rsidRPr="00552022" w:rsidRDefault="00552022" w:rsidP="00552022">
      <w:pPr>
        <w:numPr>
          <w:ilvl w:val="0"/>
          <w:numId w:val="19"/>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w:t>
      </w:r>
    </w:p>
    <w:p w:rsidR="00552022" w:rsidRPr="00552022" w:rsidRDefault="00552022" w:rsidP="00552022">
      <w:pPr>
        <w:numPr>
          <w:ilvl w:val="0"/>
          <w:numId w:val="19"/>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обобщать мнения нескольких людей; участвовать в групповых формах работы (обсуждения, обмен мнениями, мозговые штурмы и др.); </w:t>
      </w:r>
    </w:p>
    <w:p w:rsidR="00552022" w:rsidRPr="00552022" w:rsidRDefault="00552022" w:rsidP="00552022">
      <w:pPr>
        <w:numPr>
          <w:ilvl w:val="0"/>
          <w:numId w:val="19"/>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выполнять свою часть работы и координировать свои действия с другими членами команды; </w:t>
      </w:r>
    </w:p>
    <w:p w:rsidR="00552022" w:rsidRPr="00552022" w:rsidRDefault="00552022" w:rsidP="00552022">
      <w:pPr>
        <w:numPr>
          <w:ilvl w:val="0"/>
          <w:numId w:val="19"/>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lastRenderedPageBreak/>
        <w:t>оценивать качество своего вклада в общий продукт по критериям, сформулированным участниками взаимодействия.</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i/>
          <w:iCs/>
          <w:color w:val="000000"/>
        </w:rPr>
        <w:t>3)  Универсальные </w:t>
      </w:r>
      <w:r w:rsidRPr="00552022">
        <w:rPr>
          <w:rFonts w:ascii="LiberationSerif" w:hAnsi="LiberationSerif"/>
          <w:b/>
          <w:bCs/>
          <w:i/>
          <w:iCs/>
          <w:color w:val="000000"/>
        </w:rPr>
        <w:t>регулятивные </w:t>
      </w:r>
      <w:r w:rsidRPr="00552022">
        <w:rPr>
          <w:rFonts w:ascii="LiberationSerif" w:hAnsi="LiberationSerif"/>
          <w:i/>
          <w:iCs/>
          <w:color w:val="000000"/>
        </w:rPr>
        <w:t>действия обеспечивают формирование смысловых установок и жизненных навыков личности.</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Самоорганизация:</w:t>
      </w:r>
    </w:p>
    <w:p w:rsidR="00552022" w:rsidRPr="00552022" w:rsidRDefault="00552022" w:rsidP="00552022">
      <w:pPr>
        <w:numPr>
          <w:ilvl w:val="0"/>
          <w:numId w:val="20"/>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b/>
          <w:bCs/>
          <w:color w:val="000000"/>
        </w:rPr>
        <w:t>Самоконтроль:</w:t>
      </w:r>
    </w:p>
    <w:p w:rsidR="00552022" w:rsidRPr="00552022" w:rsidRDefault="00552022" w:rsidP="00552022">
      <w:pPr>
        <w:numPr>
          <w:ilvl w:val="0"/>
          <w:numId w:val="21"/>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владеть способами самопроверки, самоконтроля процесса и результата решения математической задачи; </w:t>
      </w:r>
    </w:p>
    <w:p w:rsidR="00552022" w:rsidRPr="00552022" w:rsidRDefault="00552022" w:rsidP="00552022">
      <w:pPr>
        <w:numPr>
          <w:ilvl w:val="0"/>
          <w:numId w:val="21"/>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552022" w:rsidRPr="00552022" w:rsidRDefault="00552022" w:rsidP="00552022">
      <w:pPr>
        <w:numPr>
          <w:ilvl w:val="0"/>
          <w:numId w:val="21"/>
        </w:numPr>
        <w:shd w:val="clear" w:color="auto" w:fill="FFFFFF"/>
        <w:spacing w:before="100" w:beforeAutospacing="1" w:after="100" w:afterAutospacing="1"/>
        <w:ind w:left="227"/>
        <w:rPr>
          <w:rFonts w:ascii="LiberationSerif" w:hAnsi="LiberationSerif"/>
          <w:color w:val="000000"/>
        </w:rPr>
      </w:pPr>
      <w:r w:rsidRPr="00552022">
        <w:rPr>
          <w:rFonts w:ascii="LiberationSerif" w:hAnsi="LiberationSerif"/>
          <w:color w:val="000000"/>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552022" w:rsidRPr="00552022" w:rsidRDefault="00552022" w:rsidP="00552022">
      <w:pPr>
        <w:shd w:val="clear" w:color="auto" w:fill="FFFFFF"/>
        <w:spacing w:before="240" w:after="120" w:line="240" w:lineRule="atLeast"/>
        <w:outlineLvl w:val="1"/>
        <w:rPr>
          <w:rFonts w:ascii="LiberationSerif" w:hAnsi="LiberationSerif"/>
          <w:b/>
          <w:bCs/>
          <w:caps/>
          <w:color w:val="000000"/>
        </w:rPr>
      </w:pPr>
      <w:r w:rsidRPr="00552022">
        <w:rPr>
          <w:rFonts w:ascii="LiberationSerif" w:hAnsi="LiberationSerif"/>
          <w:b/>
          <w:bCs/>
          <w:caps/>
          <w:color w:val="000000"/>
        </w:rPr>
        <w:t>ПРЕДМЕТНЫЕ РЕЗУЛЬТАТЫ</w:t>
      </w:r>
    </w:p>
    <w:p w:rsidR="00552022" w:rsidRPr="00552022" w:rsidRDefault="00552022" w:rsidP="00552022">
      <w:pPr>
        <w:shd w:val="clear" w:color="auto" w:fill="FFFFFF"/>
        <w:spacing w:before="240" w:after="120" w:line="240" w:lineRule="atLeast"/>
        <w:outlineLvl w:val="2"/>
        <w:rPr>
          <w:rFonts w:ascii="LiberationSerif" w:hAnsi="LiberationSerif"/>
          <w:b/>
          <w:bCs/>
          <w:color w:val="000000"/>
        </w:rPr>
      </w:pPr>
      <w:r w:rsidRPr="00552022">
        <w:rPr>
          <w:rFonts w:ascii="LiberationSerif" w:hAnsi="LiberationSerif"/>
          <w:b/>
          <w:bCs/>
          <w:color w:val="000000"/>
        </w:rPr>
        <w:t>Числа и вычисления</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Понимать и правильно употреблять термины, связанные с натуральными числами, обыкновенными и десятичными дробями.</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Сравнивать и упорядочивать натуральные числа, сравнивать в простейших случаях обыкновенные дроби, десятичные дроби.</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Выполнять арифметические действия с натуральными числами, с обыкновенными дробями в простейших случаях.</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Выполнять проверку, прикидку результата вычислений.</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Округлять натуральные числа.</w:t>
      </w:r>
    </w:p>
    <w:p w:rsidR="00552022" w:rsidRPr="00552022" w:rsidRDefault="00552022" w:rsidP="00552022">
      <w:pPr>
        <w:shd w:val="clear" w:color="auto" w:fill="FFFFFF"/>
        <w:spacing w:before="240" w:after="120" w:line="240" w:lineRule="atLeast"/>
        <w:outlineLvl w:val="2"/>
        <w:rPr>
          <w:rFonts w:ascii="LiberationSerif" w:hAnsi="LiberationSerif"/>
          <w:b/>
          <w:bCs/>
          <w:color w:val="000000"/>
        </w:rPr>
      </w:pPr>
      <w:r w:rsidRPr="00552022">
        <w:rPr>
          <w:rFonts w:ascii="LiberationSerif" w:hAnsi="LiberationSerif"/>
          <w:b/>
          <w:bCs/>
          <w:color w:val="000000"/>
        </w:rPr>
        <w:t>Решение текстовых задач</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Решать текстовые задачи арифметическим способом и с помощью организованного конечного перебора всех возможных вариантов.</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Решать задачи, содержащие зависимости, связывающие величины: скорость, время, расстояние; цена, количество, стоимость.</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Использовать краткие записи, схемы, таблицы, обозначения при решении задач.</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Пользоваться основными единицами измерения: цены, массы; расстояния, времени, скорости; выражать одни единицы вели- чины через другие.</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552022" w:rsidRPr="00552022" w:rsidRDefault="00552022" w:rsidP="00552022">
      <w:pPr>
        <w:shd w:val="clear" w:color="auto" w:fill="FFFFFF"/>
        <w:spacing w:before="240" w:after="120" w:line="240" w:lineRule="atLeast"/>
        <w:outlineLvl w:val="2"/>
        <w:rPr>
          <w:rFonts w:ascii="LiberationSerif" w:hAnsi="LiberationSerif"/>
          <w:b/>
          <w:bCs/>
          <w:color w:val="000000"/>
        </w:rPr>
      </w:pPr>
      <w:r w:rsidRPr="00552022">
        <w:rPr>
          <w:rFonts w:ascii="LiberationSerif" w:hAnsi="LiberationSerif"/>
          <w:b/>
          <w:bCs/>
          <w:color w:val="000000"/>
        </w:rPr>
        <w:t>Наглядная геометрия</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lastRenderedPageBreak/>
        <w:t>Пользоваться геометрическими понятиями: точка, прямая, отрезок, луч, угол, многоугольник, окружность, круг.</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Приводить примеры объектов окружающего мира, имеющих форму изученных геометрических фигур.</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Изображать изученные геометрические фигуры на нелинованной и клетчатой бумаге с помощью циркуля и линейки.</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Использовать свойства сторон и углов прямоугольника, квадрата для их построения, вычисления площади и периметра.</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Пользоваться основными метрическими единицами измерения длины, площади; выражать одни единицы величины через другие.</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Распознавать параллелепипед, куб, использовать терминологию: вершина, ребро грань, измерения; находить измерения параллелепипеда, куба.</w:t>
      </w:r>
    </w:p>
    <w:p w:rsidR="00552022" w:rsidRP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Вычислять объём куба, параллелепипеда по заданным измерениям, пользоваться единицами измерения объёма.</w:t>
      </w:r>
    </w:p>
    <w:p w:rsidR="00552022" w:rsidRDefault="00552022" w:rsidP="00552022">
      <w:pPr>
        <w:shd w:val="clear" w:color="auto" w:fill="FFFFFF"/>
        <w:ind w:firstLine="227"/>
        <w:jc w:val="both"/>
        <w:rPr>
          <w:rFonts w:ascii="LiberationSerif" w:hAnsi="LiberationSerif"/>
          <w:color w:val="000000"/>
        </w:rPr>
      </w:pPr>
      <w:r w:rsidRPr="00552022">
        <w:rPr>
          <w:rFonts w:ascii="LiberationSerif" w:hAnsi="LiberationSerif"/>
          <w:color w:val="000000"/>
        </w:rPr>
        <w:t>Решать несложные задачи на измерение геометрических величин в практических ситуациях.</w:t>
      </w: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p>
    <w:p w:rsidR="00552022" w:rsidRDefault="00552022" w:rsidP="00552022">
      <w:pPr>
        <w:shd w:val="clear" w:color="auto" w:fill="FFFFFF"/>
        <w:ind w:firstLine="227"/>
        <w:jc w:val="both"/>
        <w:rPr>
          <w:rFonts w:ascii="LiberationSerif" w:hAnsi="LiberationSerif"/>
          <w:color w:val="000000"/>
        </w:rPr>
      </w:pPr>
      <w:r>
        <w:rPr>
          <w:rFonts w:ascii="LiberationSerif" w:hAnsi="LiberationSerif"/>
          <w:color w:val="000000"/>
        </w:rPr>
        <w:lastRenderedPageBreak/>
        <w:t xml:space="preserve">УЧЕБНО – ТЕМАТИЧЕСКИЕ ПЛАНИРОВАНИЕ </w:t>
      </w:r>
    </w:p>
    <w:p w:rsidR="00552022" w:rsidRDefault="00552022" w:rsidP="00552022">
      <w:pPr>
        <w:shd w:val="clear" w:color="auto" w:fill="FFFFFF"/>
        <w:ind w:firstLine="227"/>
        <w:jc w:val="both"/>
        <w:rPr>
          <w:rFonts w:ascii="LiberationSerif" w:hAnsi="LiberationSerif"/>
          <w:color w:val="000000"/>
        </w:rPr>
      </w:pPr>
    </w:p>
    <w:tbl>
      <w:tblPr>
        <w:tblStyle w:val="a8"/>
        <w:tblW w:w="0" w:type="auto"/>
        <w:tblLook w:val="04A0" w:firstRow="1" w:lastRow="0" w:firstColumn="1" w:lastColumn="0" w:noHBand="0" w:noVBand="1"/>
      </w:tblPr>
      <w:tblGrid>
        <w:gridCol w:w="445"/>
        <w:gridCol w:w="7513"/>
        <w:gridCol w:w="1417"/>
      </w:tblGrid>
      <w:tr w:rsidR="00552022" w:rsidTr="00552022">
        <w:tc>
          <w:tcPr>
            <w:tcW w:w="445" w:type="dxa"/>
          </w:tcPr>
          <w:p w:rsidR="00552022" w:rsidRDefault="00552022" w:rsidP="00552022">
            <w:pPr>
              <w:jc w:val="center"/>
              <w:rPr>
                <w:rFonts w:ascii="LiberationSerif" w:hAnsi="LiberationSerif"/>
                <w:color w:val="000000"/>
              </w:rPr>
            </w:pPr>
            <w:r>
              <w:rPr>
                <w:rFonts w:ascii="LiberationSerif" w:hAnsi="LiberationSerif"/>
                <w:color w:val="000000"/>
              </w:rPr>
              <w:t>№</w:t>
            </w:r>
          </w:p>
        </w:tc>
        <w:tc>
          <w:tcPr>
            <w:tcW w:w="7513" w:type="dxa"/>
          </w:tcPr>
          <w:p w:rsidR="00552022" w:rsidRDefault="00552022" w:rsidP="00552022">
            <w:pPr>
              <w:jc w:val="center"/>
              <w:rPr>
                <w:rFonts w:ascii="LiberationSerif" w:hAnsi="LiberationSerif"/>
                <w:color w:val="000000"/>
              </w:rPr>
            </w:pPr>
            <w:r>
              <w:rPr>
                <w:rFonts w:ascii="LiberationSerif" w:hAnsi="LiberationSerif"/>
                <w:color w:val="000000"/>
              </w:rPr>
              <w:t>Название раздела</w:t>
            </w:r>
          </w:p>
        </w:tc>
        <w:tc>
          <w:tcPr>
            <w:tcW w:w="1417" w:type="dxa"/>
          </w:tcPr>
          <w:p w:rsidR="00552022" w:rsidRDefault="00552022" w:rsidP="00552022">
            <w:pPr>
              <w:jc w:val="center"/>
              <w:rPr>
                <w:rFonts w:ascii="LiberationSerif" w:hAnsi="LiberationSerif"/>
                <w:color w:val="000000"/>
              </w:rPr>
            </w:pPr>
            <w:r>
              <w:rPr>
                <w:rFonts w:ascii="LiberationSerif" w:hAnsi="LiberationSerif"/>
                <w:color w:val="000000"/>
              </w:rPr>
              <w:t>Количество часов</w:t>
            </w:r>
          </w:p>
        </w:tc>
      </w:tr>
      <w:tr w:rsidR="00552022" w:rsidTr="00552022">
        <w:tc>
          <w:tcPr>
            <w:tcW w:w="445" w:type="dxa"/>
          </w:tcPr>
          <w:p w:rsidR="00552022" w:rsidRDefault="00552022" w:rsidP="00552022">
            <w:pPr>
              <w:jc w:val="both"/>
              <w:rPr>
                <w:rFonts w:ascii="LiberationSerif" w:hAnsi="LiberationSerif"/>
                <w:color w:val="000000"/>
              </w:rPr>
            </w:pPr>
            <w:r>
              <w:rPr>
                <w:rFonts w:ascii="LiberationSerif" w:hAnsi="LiberationSerif"/>
                <w:color w:val="000000"/>
              </w:rPr>
              <w:t xml:space="preserve">1 </w:t>
            </w:r>
          </w:p>
        </w:tc>
        <w:tc>
          <w:tcPr>
            <w:tcW w:w="7513" w:type="dxa"/>
          </w:tcPr>
          <w:p w:rsidR="00552022" w:rsidRDefault="00552022" w:rsidP="00552022">
            <w:pPr>
              <w:jc w:val="both"/>
              <w:rPr>
                <w:rFonts w:ascii="LiberationSerif" w:hAnsi="LiberationSerif"/>
                <w:color w:val="000000"/>
              </w:rPr>
            </w:pPr>
            <w:r>
              <w:rPr>
                <w:rFonts w:ascii="LiberationSerif" w:hAnsi="LiberationSerif"/>
                <w:color w:val="000000"/>
              </w:rPr>
              <w:t xml:space="preserve">Натуральные числа. Действия с натуральными числами </w:t>
            </w:r>
          </w:p>
        </w:tc>
        <w:tc>
          <w:tcPr>
            <w:tcW w:w="1417" w:type="dxa"/>
          </w:tcPr>
          <w:p w:rsidR="00552022" w:rsidRDefault="00552022" w:rsidP="00552022">
            <w:pPr>
              <w:jc w:val="both"/>
              <w:rPr>
                <w:rFonts w:ascii="LiberationSerif" w:hAnsi="LiberationSerif"/>
                <w:color w:val="000000"/>
              </w:rPr>
            </w:pPr>
            <w:r>
              <w:rPr>
                <w:rFonts w:ascii="LiberationSerif" w:hAnsi="LiberationSerif"/>
                <w:color w:val="000000"/>
              </w:rPr>
              <w:t>43</w:t>
            </w:r>
          </w:p>
        </w:tc>
      </w:tr>
      <w:tr w:rsidR="00552022" w:rsidTr="00552022">
        <w:tc>
          <w:tcPr>
            <w:tcW w:w="445" w:type="dxa"/>
          </w:tcPr>
          <w:p w:rsidR="00552022" w:rsidRDefault="00552022" w:rsidP="00552022">
            <w:pPr>
              <w:jc w:val="both"/>
              <w:rPr>
                <w:rFonts w:ascii="LiberationSerif" w:hAnsi="LiberationSerif"/>
                <w:color w:val="000000"/>
              </w:rPr>
            </w:pPr>
            <w:r>
              <w:rPr>
                <w:rFonts w:ascii="LiberationSerif" w:hAnsi="LiberationSerif"/>
                <w:color w:val="000000"/>
              </w:rPr>
              <w:t>2</w:t>
            </w:r>
          </w:p>
        </w:tc>
        <w:tc>
          <w:tcPr>
            <w:tcW w:w="7513" w:type="dxa"/>
          </w:tcPr>
          <w:p w:rsidR="00552022" w:rsidRDefault="00552022" w:rsidP="00552022">
            <w:pPr>
              <w:jc w:val="both"/>
              <w:rPr>
                <w:rFonts w:ascii="LiberationSerif" w:hAnsi="LiberationSerif"/>
                <w:color w:val="000000"/>
              </w:rPr>
            </w:pPr>
            <w:r>
              <w:rPr>
                <w:rFonts w:ascii="LiberationSerif" w:hAnsi="LiberationSerif"/>
                <w:color w:val="000000"/>
              </w:rPr>
              <w:t xml:space="preserve">Наглядная геометрия. Линии на плоскости </w:t>
            </w:r>
          </w:p>
        </w:tc>
        <w:tc>
          <w:tcPr>
            <w:tcW w:w="1417" w:type="dxa"/>
          </w:tcPr>
          <w:p w:rsidR="00552022" w:rsidRDefault="00552022" w:rsidP="00552022">
            <w:pPr>
              <w:jc w:val="both"/>
              <w:rPr>
                <w:rFonts w:ascii="LiberationSerif" w:hAnsi="LiberationSerif"/>
                <w:color w:val="000000"/>
              </w:rPr>
            </w:pPr>
            <w:r>
              <w:rPr>
                <w:rFonts w:ascii="LiberationSerif" w:hAnsi="LiberationSerif"/>
                <w:color w:val="000000"/>
              </w:rPr>
              <w:t>12</w:t>
            </w:r>
          </w:p>
        </w:tc>
      </w:tr>
      <w:tr w:rsidR="00552022" w:rsidTr="00552022">
        <w:tc>
          <w:tcPr>
            <w:tcW w:w="445" w:type="dxa"/>
          </w:tcPr>
          <w:p w:rsidR="00552022" w:rsidRDefault="00552022" w:rsidP="00552022">
            <w:pPr>
              <w:jc w:val="both"/>
              <w:rPr>
                <w:rFonts w:ascii="LiberationSerif" w:hAnsi="LiberationSerif"/>
                <w:color w:val="000000"/>
              </w:rPr>
            </w:pPr>
            <w:r>
              <w:rPr>
                <w:rFonts w:ascii="LiberationSerif" w:hAnsi="LiberationSerif"/>
                <w:color w:val="000000"/>
              </w:rPr>
              <w:t>3</w:t>
            </w:r>
          </w:p>
        </w:tc>
        <w:tc>
          <w:tcPr>
            <w:tcW w:w="7513" w:type="dxa"/>
          </w:tcPr>
          <w:p w:rsidR="00552022" w:rsidRDefault="00552022" w:rsidP="00552022">
            <w:pPr>
              <w:jc w:val="both"/>
              <w:rPr>
                <w:rFonts w:ascii="LiberationSerif" w:hAnsi="LiberationSerif"/>
                <w:color w:val="000000"/>
              </w:rPr>
            </w:pPr>
            <w:r>
              <w:rPr>
                <w:rFonts w:ascii="LiberationSerif" w:hAnsi="LiberationSerif"/>
                <w:color w:val="000000"/>
              </w:rPr>
              <w:t xml:space="preserve">Обыкновенные дроби </w:t>
            </w:r>
          </w:p>
        </w:tc>
        <w:tc>
          <w:tcPr>
            <w:tcW w:w="1417" w:type="dxa"/>
          </w:tcPr>
          <w:p w:rsidR="00552022" w:rsidRDefault="00552022" w:rsidP="00552022">
            <w:pPr>
              <w:jc w:val="both"/>
              <w:rPr>
                <w:rFonts w:ascii="LiberationSerif" w:hAnsi="LiberationSerif"/>
                <w:color w:val="000000"/>
              </w:rPr>
            </w:pPr>
            <w:r>
              <w:rPr>
                <w:rFonts w:ascii="LiberationSerif" w:hAnsi="LiberationSerif"/>
                <w:color w:val="000000"/>
              </w:rPr>
              <w:t>48</w:t>
            </w:r>
          </w:p>
        </w:tc>
      </w:tr>
      <w:tr w:rsidR="00552022" w:rsidTr="00552022">
        <w:tc>
          <w:tcPr>
            <w:tcW w:w="445" w:type="dxa"/>
          </w:tcPr>
          <w:p w:rsidR="00552022" w:rsidRDefault="00552022" w:rsidP="00552022">
            <w:pPr>
              <w:jc w:val="both"/>
              <w:rPr>
                <w:rFonts w:ascii="LiberationSerif" w:hAnsi="LiberationSerif"/>
                <w:color w:val="000000"/>
              </w:rPr>
            </w:pPr>
            <w:r>
              <w:rPr>
                <w:rFonts w:ascii="LiberationSerif" w:hAnsi="LiberationSerif"/>
                <w:color w:val="000000"/>
              </w:rPr>
              <w:t>4</w:t>
            </w:r>
          </w:p>
        </w:tc>
        <w:tc>
          <w:tcPr>
            <w:tcW w:w="7513" w:type="dxa"/>
          </w:tcPr>
          <w:p w:rsidR="00552022" w:rsidRDefault="00552022" w:rsidP="00552022">
            <w:pPr>
              <w:jc w:val="both"/>
              <w:rPr>
                <w:rFonts w:ascii="LiberationSerif" w:hAnsi="LiberationSerif"/>
                <w:color w:val="000000"/>
              </w:rPr>
            </w:pPr>
            <w:r>
              <w:rPr>
                <w:rFonts w:ascii="LiberationSerif" w:hAnsi="LiberationSerif"/>
                <w:color w:val="000000"/>
              </w:rPr>
              <w:t xml:space="preserve">Наглядная геометрия. Многоугольники </w:t>
            </w:r>
          </w:p>
        </w:tc>
        <w:tc>
          <w:tcPr>
            <w:tcW w:w="1417" w:type="dxa"/>
          </w:tcPr>
          <w:p w:rsidR="00552022" w:rsidRPr="00582424" w:rsidRDefault="00552022" w:rsidP="00552022">
            <w:pPr>
              <w:jc w:val="both"/>
              <w:rPr>
                <w:rFonts w:asciiTheme="minorHAnsi" w:hAnsiTheme="minorHAnsi"/>
                <w:color w:val="000000"/>
              </w:rPr>
            </w:pPr>
            <w:r>
              <w:rPr>
                <w:rFonts w:ascii="LiberationSerif" w:hAnsi="LiberationSerif"/>
                <w:color w:val="000000"/>
              </w:rPr>
              <w:t>10</w:t>
            </w:r>
            <w:r w:rsidR="007925F4">
              <w:rPr>
                <w:rFonts w:asciiTheme="minorHAnsi" w:hAnsiTheme="minorHAnsi"/>
                <w:color w:val="000000"/>
              </w:rPr>
              <w:t xml:space="preserve">         </w:t>
            </w:r>
          </w:p>
        </w:tc>
      </w:tr>
      <w:tr w:rsidR="00552022" w:rsidTr="00552022">
        <w:tc>
          <w:tcPr>
            <w:tcW w:w="445" w:type="dxa"/>
          </w:tcPr>
          <w:p w:rsidR="00552022" w:rsidRDefault="00552022" w:rsidP="00552022">
            <w:pPr>
              <w:jc w:val="both"/>
              <w:rPr>
                <w:rFonts w:ascii="LiberationSerif" w:hAnsi="LiberationSerif"/>
                <w:color w:val="000000"/>
              </w:rPr>
            </w:pPr>
            <w:r>
              <w:rPr>
                <w:rFonts w:ascii="LiberationSerif" w:hAnsi="LiberationSerif"/>
                <w:color w:val="000000"/>
              </w:rPr>
              <w:t>5</w:t>
            </w:r>
          </w:p>
        </w:tc>
        <w:tc>
          <w:tcPr>
            <w:tcW w:w="7513" w:type="dxa"/>
          </w:tcPr>
          <w:p w:rsidR="00552022" w:rsidRDefault="00552022" w:rsidP="00552022">
            <w:pPr>
              <w:jc w:val="both"/>
              <w:rPr>
                <w:rFonts w:ascii="LiberationSerif" w:hAnsi="LiberationSerif"/>
                <w:color w:val="000000"/>
              </w:rPr>
            </w:pPr>
            <w:r>
              <w:rPr>
                <w:rFonts w:ascii="LiberationSerif" w:hAnsi="LiberationSerif"/>
                <w:color w:val="000000"/>
              </w:rPr>
              <w:t xml:space="preserve">Десятичные дроби </w:t>
            </w:r>
          </w:p>
        </w:tc>
        <w:tc>
          <w:tcPr>
            <w:tcW w:w="1417" w:type="dxa"/>
          </w:tcPr>
          <w:p w:rsidR="00552022" w:rsidRPr="00582424" w:rsidRDefault="00552022" w:rsidP="00552022">
            <w:pPr>
              <w:jc w:val="both"/>
              <w:rPr>
                <w:rFonts w:asciiTheme="minorHAnsi" w:hAnsiTheme="minorHAnsi"/>
                <w:color w:val="000000"/>
              </w:rPr>
            </w:pPr>
            <w:r>
              <w:rPr>
                <w:rFonts w:ascii="LiberationSerif" w:hAnsi="LiberationSerif"/>
                <w:color w:val="000000"/>
              </w:rPr>
              <w:t>38</w:t>
            </w:r>
            <w:r w:rsidR="007925F4">
              <w:rPr>
                <w:rFonts w:asciiTheme="minorHAnsi" w:hAnsiTheme="minorHAnsi"/>
                <w:color w:val="000000"/>
              </w:rPr>
              <w:t xml:space="preserve">          </w:t>
            </w:r>
          </w:p>
        </w:tc>
      </w:tr>
      <w:tr w:rsidR="00552022" w:rsidTr="00552022">
        <w:tc>
          <w:tcPr>
            <w:tcW w:w="445" w:type="dxa"/>
          </w:tcPr>
          <w:p w:rsidR="00552022" w:rsidRDefault="00552022" w:rsidP="00552022">
            <w:pPr>
              <w:jc w:val="both"/>
              <w:rPr>
                <w:rFonts w:ascii="LiberationSerif" w:hAnsi="LiberationSerif"/>
                <w:color w:val="000000"/>
              </w:rPr>
            </w:pPr>
            <w:r>
              <w:rPr>
                <w:rFonts w:ascii="LiberationSerif" w:hAnsi="LiberationSerif"/>
                <w:color w:val="000000"/>
              </w:rPr>
              <w:t>6</w:t>
            </w:r>
          </w:p>
        </w:tc>
        <w:tc>
          <w:tcPr>
            <w:tcW w:w="7513" w:type="dxa"/>
          </w:tcPr>
          <w:p w:rsidR="00552022" w:rsidRDefault="00552022" w:rsidP="00552022">
            <w:pPr>
              <w:jc w:val="both"/>
              <w:rPr>
                <w:rFonts w:ascii="LiberationSerif" w:hAnsi="LiberationSerif"/>
                <w:color w:val="000000"/>
              </w:rPr>
            </w:pPr>
            <w:r>
              <w:rPr>
                <w:rFonts w:ascii="LiberationSerif" w:hAnsi="LiberationSerif"/>
                <w:color w:val="000000"/>
              </w:rPr>
              <w:t xml:space="preserve">Наглядная геометрия. Тела и фигуры в пространстве </w:t>
            </w:r>
          </w:p>
        </w:tc>
        <w:tc>
          <w:tcPr>
            <w:tcW w:w="1417" w:type="dxa"/>
          </w:tcPr>
          <w:p w:rsidR="00552022" w:rsidRDefault="00552022" w:rsidP="00552022">
            <w:pPr>
              <w:jc w:val="both"/>
              <w:rPr>
                <w:rFonts w:ascii="LiberationSerif" w:hAnsi="LiberationSerif"/>
                <w:color w:val="000000"/>
              </w:rPr>
            </w:pPr>
            <w:r>
              <w:rPr>
                <w:rFonts w:ascii="LiberationSerif" w:hAnsi="LiberationSerif"/>
                <w:color w:val="000000"/>
              </w:rPr>
              <w:t>9</w:t>
            </w:r>
          </w:p>
        </w:tc>
      </w:tr>
      <w:tr w:rsidR="00552022" w:rsidTr="00552022">
        <w:tc>
          <w:tcPr>
            <w:tcW w:w="445" w:type="dxa"/>
          </w:tcPr>
          <w:p w:rsidR="00552022" w:rsidRDefault="00552022" w:rsidP="00552022">
            <w:pPr>
              <w:jc w:val="both"/>
              <w:rPr>
                <w:rFonts w:ascii="LiberationSerif" w:hAnsi="LiberationSerif"/>
                <w:color w:val="000000"/>
              </w:rPr>
            </w:pPr>
            <w:r>
              <w:rPr>
                <w:rFonts w:ascii="LiberationSerif" w:hAnsi="LiberationSerif"/>
                <w:color w:val="000000"/>
              </w:rPr>
              <w:t>7</w:t>
            </w:r>
          </w:p>
        </w:tc>
        <w:tc>
          <w:tcPr>
            <w:tcW w:w="7513" w:type="dxa"/>
          </w:tcPr>
          <w:p w:rsidR="00552022" w:rsidRDefault="00552022" w:rsidP="00552022">
            <w:pPr>
              <w:jc w:val="both"/>
              <w:rPr>
                <w:rFonts w:ascii="LiberationSerif" w:hAnsi="LiberationSerif"/>
                <w:color w:val="000000"/>
              </w:rPr>
            </w:pPr>
            <w:r>
              <w:rPr>
                <w:rFonts w:ascii="LiberationSerif" w:hAnsi="LiberationSerif"/>
                <w:color w:val="000000"/>
              </w:rPr>
              <w:t xml:space="preserve">Повторение и обобщение </w:t>
            </w:r>
          </w:p>
        </w:tc>
        <w:tc>
          <w:tcPr>
            <w:tcW w:w="1417" w:type="dxa"/>
          </w:tcPr>
          <w:p w:rsidR="00552022" w:rsidRPr="00582424" w:rsidRDefault="00552022" w:rsidP="00552022">
            <w:pPr>
              <w:jc w:val="both"/>
              <w:rPr>
                <w:rFonts w:asciiTheme="minorHAnsi" w:hAnsiTheme="minorHAnsi"/>
                <w:color w:val="000000"/>
              </w:rPr>
            </w:pPr>
            <w:r>
              <w:rPr>
                <w:rFonts w:ascii="LiberationSerif" w:hAnsi="LiberationSerif"/>
                <w:color w:val="000000"/>
              </w:rPr>
              <w:t>10</w:t>
            </w:r>
            <w:r w:rsidR="007925F4">
              <w:rPr>
                <w:rFonts w:asciiTheme="minorHAnsi" w:hAnsiTheme="minorHAnsi"/>
                <w:color w:val="000000"/>
              </w:rPr>
              <w:t xml:space="preserve">            </w:t>
            </w:r>
          </w:p>
        </w:tc>
      </w:tr>
      <w:tr w:rsidR="00552022" w:rsidTr="00552022">
        <w:tc>
          <w:tcPr>
            <w:tcW w:w="445" w:type="dxa"/>
          </w:tcPr>
          <w:p w:rsidR="00552022" w:rsidRDefault="00552022" w:rsidP="00552022">
            <w:pPr>
              <w:jc w:val="both"/>
              <w:rPr>
                <w:rFonts w:ascii="LiberationSerif" w:hAnsi="LiberationSerif"/>
                <w:color w:val="000000"/>
              </w:rPr>
            </w:pPr>
          </w:p>
        </w:tc>
        <w:tc>
          <w:tcPr>
            <w:tcW w:w="7513" w:type="dxa"/>
          </w:tcPr>
          <w:p w:rsidR="00552022" w:rsidRDefault="00552022" w:rsidP="00552022">
            <w:pPr>
              <w:jc w:val="right"/>
              <w:rPr>
                <w:rFonts w:ascii="LiberationSerif" w:hAnsi="LiberationSerif"/>
                <w:color w:val="000000"/>
              </w:rPr>
            </w:pPr>
            <w:r>
              <w:rPr>
                <w:rFonts w:ascii="LiberationSerif" w:hAnsi="LiberationSerif"/>
                <w:color w:val="000000"/>
              </w:rPr>
              <w:t xml:space="preserve">Итого </w:t>
            </w:r>
          </w:p>
        </w:tc>
        <w:tc>
          <w:tcPr>
            <w:tcW w:w="1417" w:type="dxa"/>
          </w:tcPr>
          <w:p w:rsidR="00552022" w:rsidRDefault="00552022" w:rsidP="00552022">
            <w:pPr>
              <w:jc w:val="both"/>
              <w:rPr>
                <w:rFonts w:ascii="LiberationSerif" w:hAnsi="LiberationSerif"/>
                <w:color w:val="000000"/>
              </w:rPr>
            </w:pPr>
            <w:r>
              <w:rPr>
                <w:rFonts w:ascii="LiberationSerif" w:hAnsi="LiberationSerif"/>
                <w:color w:val="000000"/>
              </w:rPr>
              <w:t>170</w:t>
            </w:r>
          </w:p>
        </w:tc>
      </w:tr>
    </w:tbl>
    <w:p w:rsidR="00552022" w:rsidRPr="00552022" w:rsidRDefault="00552022" w:rsidP="00552022">
      <w:pPr>
        <w:shd w:val="clear" w:color="auto" w:fill="FFFFFF"/>
        <w:ind w:firstLine="227"/>
        <w:jc w:val="both"/>
        <w:rPr>
          <w:rFonts w:ascii="LiberationSerif" w:hAnsi="LiberationSerif"/>
          <w:color w:val="000000"/>
        </w:rPr>
      </w:pPr>
    </w:p>
    <w:p w:rsidR="00E0103F" w:rsidRDefault="00E0103F" w:rsidP="00552022">
      <w:pPr>
        <w:spacing w:line="360" w:lineRule="auto"/>
        <w:ind w:firstLine="708"/>
        <w:jc w:val="both"/>
        <w:rPr>
          <w:b/>
        </w:rPr>
      </w:pPr>
    </w:p>
    <w:p w:rsidR="00552022" w:rsidRDefault="00552022" w:rsidP="00552022">
      <w:pPr>
        <w:spacing w:line="360" w:lineRule="auto"/>
        <w:ind w:firstLine="708"/>
        <w:jc w:val="both"/>
        <w:rPr>
          <w:b/>
        </w:rPr>
      </w:pPr>
    </w:p>
    <w:p w:rsidR="00552022" w:rsidRDefault="00552022"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552022">
      <w:pPr>
        <w:spacing w:line="360" w:lineRule="auto"/>
        <w:ind w:firstLine="708"/>
        <w:jc w:val="both"/>
        <w:rPr>
          <w:b/>
        </w:rPr>
      </w:pPr>
    </w:p>
    <w:p w:rsidR="0096473E" w:rsidRDefault="0096473E" w:rsidP="0003202A">
      <w:pPr>
        <w:spacing w:line="360" w:lineRule="auto"/>
        <w:jc w:val="both"/>
        <w:rPr>
          <w:b/>
        </w:rPr>
        <w:sectPr w:rsidR="0096473E" w:rsidSect="00552022">
          <w:pgSz w:w="16838" w:h="11906" w:orient="landscape"/>
          <w:pgMar w:top="850" w:right="536" w:bottom="709" w:left="1134" w:header="708" w:footer="708" w:gutter="0"/>
          <w:cols w:space="708"/>
          <w:docGrid w:linePitch="360"/>
        </w:sectPr>
      </w:pPr>
    </w:p>
    <w:p w:rsidR="00755B38" w:rsidRDefault="00755B38" w:rsidP="0003202A">
      <w:pPr>
        <w:spacing w:line="360" w:lineRule="auto"/>
        <w:jc w:val="both"/>
      </w:pPr>
    </w:p>
    <w:p w:rsidR="00755B38" w:rsidRDefault="00755B38" w:rsidP="00755B38">
      <w:pPr>
        <w:autoSpaceDE w:val="0"/>
        <w:autoSpaceDN w:val="0"/>
        <w:spacing w:after="64" w:line="220" w:lineRule="exact"/>
        <w:jc w:val="center"/>
        <w:rPr>
          <w:b/>
        </w:rPr>
      </w:pPr>
      <w:r>
        <w:rPr>
          <w:b/>
        </w:rPr>
        <w:t>Тематическое планирование</w:t>
      </w:r>
    </w:p>
    <w:tbl>
      <w:tblPr>
        <w:tblStyle w:val="a8"/>
        <w:tblpPr w:leftFromText="180" w:rightFromText="180" w:vertAnchor="text" w:tblpX="182" w:tblpY="1"/>
        <w:tblOverlap w:val="never"/>
        <w:tblW w:w="10582" w:type="dxa"/>
        <w:tblLook w:val="04A0" w:firstRow="1" w:lastRow="0" w:firstColumn="1" w:lastColumn="0" w:noHBand="0" w:noVBand="1"/>
      </w:tblPr>
      <w:tblGrid>
        <w:gridCol w:w="959"/>
        <w:gridCol w:w="8647"/>
        <w:gridCol w:w="976"/>
      </w:tblGrid>
      <w:tr w:rsidR="00755B38" w:rsidRPr="0003202A" w:rsidTr="00755B38">
        <w:tc>
          <w:tcPr>
            <w:tcW w:w="959"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autoSpaceDE w:val="0"/>
              <w:autoSpaceDN w:val="0"/>
              <w:spacing w:line="228" w:lineRule="auto"/>
              <w:rPr>
                <w:b/>
                <w:lang w:val="az-Cyrl-AZ"/>
              </w:rPr>
            </w:pPr>
            <w:r w:rsidRPr="0003202A">
              <w:rPr>
                <w:b/>
                <w:lang w:val="az-Cyrl-AZ"/>
              </w:rPr>
              <w:t>№</w:t>
            </w: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autoSpaceDE w:val="0"/>
              <w:autoSpaceDN w:val="0"/>
              <w:spacing w:line="228" w:lineRule="auto"/>
              <w:rPr>
                <w:b/>
                <w:lang w:val="az-Cyrl-AZ"/>
              </w:rPr>
            </w:pPr>
            <w:r w:rsidRPr="0003202A">
              <w:rPr>
                <w:b/>
                <w:lang w:val="az-Cyrl-AZ"/>
              </w:rPr>
              <w:t xml:space="preserve">Тема </w:t>
            </w:r>
          </w:p>
        </w:tc>
        <w:tc>
          <w:tcPr>
            <w:tcW w:w="976"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autoSpaceDE w:val="0"/>
              <w:autoSpaceDN w:val="0"/>
              <w:spacing w:line="228" w:lineRule="auto"/>
              <w:rPr>
                <w:b/>
                <w:lang w:val="az-Cyrl-AZ"/>
              </w:rPr>
            </w:pPr>
            <w:r w:rsidRPr="0003202A">
              <w:rPr>
                <w:b/>
                <w:lang w:val="az-Cyrl-AZ"/>
              </w:rPr>
              <w:t>Кол-во часов</w:t>
            </w: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2"/>
              <w:ind w:left="76"/>
              <w:rPr>
                <w:color w:val="000000"/>
              </w:rPr>
            </w:pPr>
            <w:r w:rsidRPr="0003202A">
              <w:rPr>
                <w:color w:val="000000"/>
              </w:rPr>
              <w:t>Дес</w:t>
            </w:r>
            <w:r w:rsidRPr="0003202A">
              <w:t>я</w:t>
            </w:r>
            <w:r w:rsidRPr="0003202A">
              <w:rPr>
                <w:color w:val="000000"/>
              </w:rPr>
              <w:t>тичная система счисления</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76" w:line="216" w:lineRule="auto"/>
              <w:ind w:left="76"/>
              <w:rPr>
                <w:color w:val="000000"/>
              </w:rPr>
            </w:pPr>
            <w:r w:rsidRPr="0003202A">
              <w:rPr>
                <w:color w:val="000000"/>
              </w:rPr>
              <w:t>Дес</w:t>
            </w:r>
            <w:r w:rsidRPr="0003202A">
              <w:t>я</w:t>
            </w:r>
            <w:r w:rsidRPr="0003202A">
              <w:rPr>
                <w:color w:val="000000"/>
              </w:rPr>
              <w:t>тичная система счисления</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76" w:line="216" w:lineRule="auto"/>
              <w:ind w:left="76"/>
              <w:rPr>
                <w:color w:val="000000"/>
              </w:rPr>
            </w:pPr>
            <w:r w:rsidRPr="0003202A">
              <w:rPr>
                <w:color w:val="000000"/>
              </w:rPr>
              <w:t>Ряд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2"/>
              <w:ind w:left="76"/>
              <w:rPr>
                <w:color w:val="FF0000"/>
              </w:rPr>
            </w:pPr>
            <w:r w:rsidRPr="0003202A">
              <w:t>Число 0</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76" w:line="216" w:lineRule="auto"/>
              <w:ind w:left="76"/>
              <w:rPr>
                <w:color w:val="000000"/>
              </w:rPr>
            </w:pPr>
            <w:r w:rsidRPr="0003202A">
              <w:rPr>
                <w:color w:val="000000"/>
              </w:rPr>
              <w:t>Сравнение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2"/>
              <w:ind w:left="76"/>
              <w:rPr>
                <w:color w:val="000000"/>
              </w:rPr>
            </w:pPr>
            <w:r w:rsidRPr="0003202A">
              <w:rPr>
                <w:color w:val="000000"/>
              </w:rPr>
              <w:t>Сравнение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76" w:line="216" w:lineRule="auto"/>
              <w:rPr>
                <w:color w:val="000000"/>
              </w:rPr>
            </w:pPr>
            <w:r w:rsidRPr="0003202A">
              <w:rPr>
                <w:color w:val="000000"/>
              </w:rPr>
              <w:t>Натуральные числа на координатной прямой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2"/>
              <w:ind w:left="76"/>
              <w:rPr>
                <w:color w:val="000000"/>
              </w:rPr>
            </w:pPr>
            <w:r w:rsidRPr="0003202A">
              <w:rPr>
                <w:color w:val="000000"/>
              </w:rPr>
              <w:t>Натуральные числа на координатной прямой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2"/>
              <w:ind w:left="76"/>
              <w:rPr>
                <w:color w:val="000000"/>
              </w:rPr>
            </w:pPr>
            <w:r w:rsidRPr="0003202A">
              <w:rPr>
                <w:color w:val="000000"/>
              </w:rPr>
              <w:t>Округление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2"/>
              <w:ind w:left="76"/>
              <w:rPr>
                <w:color w:val="000000"/>
              </w:rPr>
            </w:pPr>
            <w:r w:rsidRPr="0003202A">
              <w:rPr>
                <w:color w:val="000000"/>
              </w:rPr>
              <w:t>Округление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Решение комбинаторных задач</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Входная контрольная работа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Сложение и вычитание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Сложение и вычитание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Умножение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Умножение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Деление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rPr>
                <w:b/>
                <w:color w:val="000000"/>
              </w:rPr>
            </w:pPr>
            <w:r w:rsidRPr="0003202A">
              <w:rPr>
                <w:color w:val="000000"/>
              </w:rPr>
              <w:t>Деление натуральных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592"/>
              <w:rPr>
                <w:color w:val="000000"/>
              </w:rPr>
            </w:pPr>
            <w:r w:rsidRPr="0003202A">
              <w:rPr>
                <w:color w:val="000000"/>
              </w:rPr>
              <w:t>Порядок действий в вычислениях</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146"/>
              <w:rPr>
                <w:color w:val="000000"/>
              </w:rPr>
            </w:pPr>
            <w:r w:rsidRPr="0003202A">
              <w:rPr>
                <w:color w:val="000000"/>
              </w:rPr>
              <w:t>Степень числа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45"/>
              <w:rPr>
                <w:color w:val="000000"/>
              </w:rPr>
            </w:pPr>
            <w:r w:rsidRPr="0003202A">
              <w:rPr>
                <w:color w:val="000000"/>
              </w:rPr>
              <w:t>Степень числа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445"/>
              <w:rPr>
                <w:color w:val="000000"/>
              </w:rPr>
            </w:pPr>
            <w:r w:rsidRPr="0003202A">
              <w:rPr>
                <w:color w:val="000000"/>
              </w:rPr>
              <w:t>Задачи на движение двух объектов</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Задачи на движение по реке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Свойства сложения и умножения</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Свойства сложения и умножения</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632"/>
              <w:rPr>
                <w:b/>
                <w:color w:val="000000"/>
              </w:rPr>
            </w:pPr>
            <w:r w:rsidRPr="0003202A">
              <w:rPr>
                <w:color w:val="000000"/>
              </w:rPr>
              <w:t>Распределительное свойство</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236"/>
              <w:rPr>
                <w:color w:val="000000"/>
              </w:rPr>
            </w:pPr>
            <w:r w:rsidRPr="0003202A">
              <w:rPr>
                <w:color w:val="000000"/>
              </w:rPr>
              <w:t>Распределительное свойство</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Задачи на части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Задачи на части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146"/>
              <w:rPr>
                <w:b/>
                <w:color w:val="000000"/>
              </w:rPr>
            </w:pPr>
            <w:r w:rsidRPr="0003202A">
              <w:rPr>
                <w:b/>
                <w:color w:val="000000"/>
              </w:rPr>
              <w:t>Контрольная работа № 1 «Действия с натуральными числами»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466"/>
              <w:rPr>
                <w:color w:val="000000"/>
              </w:rPr>
            </w:pPr>
            <w:r w:rsidRPr="0003202A">
              <w:rPr>
                <w:color w:val="000000"/>
              </w:rPr>
              <w:t>Делители и кратные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НОК</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НОД</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Простые и составные числа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Простые и составные числа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Свойства делимости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146"/>
              <w:rPr>
                <w:color w:val="000000"/>
              </w:rPr>
            </w:pPr>
            <w:r w:rsidRPr="0003202A">
              <w:rPr>
                <w:color w:val="000000"/>
              </w:rPr>
              <w:t>Свойства делимости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Признаки делимости на 2, 5, 10</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Признаки делимости на 3, 9</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 xml:space="preserve">Признаки делимости </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Деление с остатком</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 xml:space="preserve">Деление с остатком                 начинается 2 четверть </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146"/>
              <w:rPr>
                <w:b/>
                <w:color w:val="000000"/>
              </w:rPr>
            </w:pPr>
            <w:r w:rsidRPr="0003202A">
              <w:rPr>
                <w:b/>
                <w:color w:val="000000"/>
              </w:rPr>
              <w:t>Контрольная работа № 2 «Делимость чисел»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Точка, прямая, отрезок, луч</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Ломаная</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Измерение длины отрезка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Измерение длины отрезка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Окружность и круг</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146"/>
              <w:rPr>
                <w:color w:val="000000"/>
              </w:rPr>
            </w:pPr>
            <w:r w:rsidRPr="0003202A">
              <w:rPr>
                <w:color w:val="000000"/>
              </w:rPr>
              <w:t>Окружность и круг</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b/>
                <w:color w:val="000000"/>
              </w:rPr>
            </w:pPr>
            <w:r w:rsidRPr="0003202A">
              <w:rPr>
                <w:b/>
                <w:color w:val="000000"/>
              </w:rPr>
              <w:t>Практическая работа «Построение узора из окружностей»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Угол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Прямой, острый, тупой и развернутый углы</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Измерение углов</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Построение  углов</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b/>
                <w:color w:val="000000"/>
              </w:rPr>
              <w:t>Практическая работа «Построение углов»</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Доли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b/>
                <w:color w:val="000000"/>
              </w:rPr>
            </w:pPr>
            <w:r w:rsidRPr="0003202A">
              <w:rPr>
                <w:color w:val="000000"/>
              </w:rPr>
              <w:t>Доли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Что такое дробь</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t>Правильная и неправильная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146"/>
              <w:rPr>
                <w:color w:val="000000"/>
              </w:rPr>
            </w:pPr>
            <w:r w:rsidRPr="0003202A">
              <w:rPr>
                <w:color w:val="000000"/>
              </w:rPr>
              <w:t>Задачи на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Изображение обыкновенных дробей точками на координатной прямой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Основное свойство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Приведение дроби к новому знаменателю</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Сокращение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Сокращение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Приведение дробей  к общему знаменателю</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Приведение дробей  к общему знаменателю</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Сравнение дробей с одинаковыми знаменателями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Сравнение дробей с разными знаменателями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Сравнение дробей с разными знаменателями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Натуральные числа и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Натуральные числа и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b/>
              </w:rPr>
              <w:t xml:space="preserve">Контрольная работа № 3 </w:t>
            </w:r>
            <w:r w:rsidRPr="0003202A">
              <w:rPr>
                <w:b/>
                <w:color w:val="000000"/>
              </w:rPr>
              <w:t xml:space="preserve"> по теме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Сложение и вычитание дробей с одинаковыми знаменателями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Сложение и вычитание дробей с разными знаменателями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Сложение и вычитание дробей с разными знаменателями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Сложение и вычитание дробей с разными знаменателями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Смешанные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Сложение смешанных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Сложение смешанных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Вычитание дроби из целого числа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5" w:right="76"/>
              <w:rPr>
                <w:color w:val="000000"/>
              </w:rPr>
            </w:pPr>
            <w:r w:rsidRPr="0003202A">
              <w:rPr>
                <w:color w:val="000000"/>
              </w:rPr>
              <w:t>Вычитание смешанных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pPr>
            <w:r w:rsidRPr="0003202A">
              <w:rPr>
                <w:color w:val="000000"/>
              </w:rPr>
              <w:t>Вычитание смешанных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5"/>
              <w:rPr>
                <w:color w:val="000000"/>
              </w:rPr>
            </w:pPr>
            <w:r w:rsidRPr="0003202A">
              <w:rPr>
                <w:color w:val="000000"/>
              </w:rPr>
              <w:t>Сложение и вычитание обыкновенных дробей. Обобщение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5"/>
              <w:rPr>
                <w:color w:val="000000"/>
              </w:rPr>
            </w:pPr>
            <w:r w:rsidRPr="0003202A">
              <w:rPr>
                <w:b/>
              </w:rPr>
              <w:t>Контрольная работа № 4 «Сложение и вычитание обыкновенных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Умножение обыкновенных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5" w:right="76"/>
              <w:rPr>
                <w:color w:val="000000"/>
              </w:rPr>
            </w:pPr>
            <w:r w:rsidRPr="0003202A">
              <w:rPr>
                <w:color w:val="000000"/>
              </w:rPr>
              <w:t>Умножение обыкновенных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b/>
                <w:color w:val="000000"/>
              </w:rPr>
            </w:pPr>
            <w:r w:rsidRPr="0003202A">
              <w:rPr>
                <w:color w:val="000000"/>
              </w:rPr>
              <w:t>Умножение обыкновенных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Умножение обыкновенных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Взаимно обратные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5"/>
              <w:rPr>
                <w:color w:val="000000"/>
              </w:rPr>
            </w:pPr>
            <w:r w:rsidRPr="0003202A">
              <w:rPr>
                <w:color w:val="000000"/>
              </w:rPr>
              <w:t>Деление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5"/>
              <w:rPr>
                <w:color w:val="000000"/>
              </w:rPr>
            </w:pPr>
            <w:r w:rsidRPr="0003202A">
              <w:rPr>
                <w:color w:val="000000"/>
              </w:rPr>
              <w:t>Деление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Деление смешанных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Деление дробей. Решение задач</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Решение текстовых задач на нахождение части целого</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Решение текстовых задач на нахождение части целого</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Решение текстовых задач на нахождение целого по его части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Решение текстовых задач на нахождение целого по его части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Решение текстовых задач на нахождение  части целого и целого по его части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Задачи на совместную работу</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Задачи на совместную работу</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Решение задач</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5"/>
              <w:rPr>
                <w:color w:val="000000"/>
              </w:rPr>
            </w:pPr>
            <w:r w:rsidRPr="0003202A">
              <w:rPr>
                <w:b/>
              </w:rPr>
              <w:t>Контрольная работа № 5 «Умножение и деление обыкновенных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Ломаные и многоугольники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Треугольники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Треугольники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 xml:space="preserve">Прямоугольники </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Прямоугольники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b/>
                <w:color w:val="000000"/>
              </w:rPr>
            </w:pPr>
            <w:r w:rsidRPr="0003202A">
              <w:rPr>
                <w:b/>
                <w:color w:val="231F20"/>
              </w:rPr>
              <w:t>Практическая работа «Построение прямоугольника с заданными сторонами на нелинованной бумаге».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Равенство фигур</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Площадь прямоугольника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Площадь прямоугольника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Единицы площади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Десятичная запись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tcPr>
          <w:p w:rsidR="00755B38" w:rsidRPr="0003202A" w:rsidRDefault="00755B38" w:rsidP="00755B38">
            <w:r w:rsidRPr="0003202A">
              <w:t>Десятичная запись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tcPr>
          <w:p w:rsidR="00755B38" w:rsidRPr="0003202A" w:rsidRDefault="00755B38" w:rsidP="00755B38">
            <w:r w:rsidRPr="0003202A">
              <w:t>Десятичные дроби и метрическая система мер</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Десятичные дроби и метрическая система мер</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Перевод обыкновенной дроби в десятичную</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Перевод обыкновенной дроби в десятичную</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pStyle w:val="11"/>
              <w:ind w:left="0"/>
              <w:rPr>
                <w:szCs w:val="24"/>
                <w:lang w:val="en-US"/>
              </w:rPr>
            </w:pPr>
            <w:r w:rsidRPr="0003202A">
              <w:rPr>
                <w:szCs w:val="24"/>
                <w:lang w:val="en-US"/>
              </w:rPr>
              <w:t>Сравнение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pStyle w:val="11"/>
              <w:ind w:left="0"/>
              <w:rPr>
                <w:szCs w:val="24"/>
                <w:lang w:val="en-US"/>
              </w:rPr>
            </w:pPr>
            <w:r w:rsidRPr="0003202A">
              <w:rPr>
                <w:szCs w:val="24"/>
                <w:lang w:val="en-US"/>
              </w:rPr>
              <w:t>Сравнение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Обобщающий урок</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rPr>
                <w:b/>
              </w:rPr>
            </w:pPr>
            <w:r w:rsidRPr="0003202A">
              <w:rPr>
                <w:b/>
              </w:rPr>
              <w:t>Контрольная работа № 6 «Десятичные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Сложение и вычитание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Сложение и вычитание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Сложение и вычитание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Сложение и вычитание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Умножение и деление десятичной дроби на 10, 100, 1000</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Умножение и деление десятичной дроби на 10, 100, 1000</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Умножение и деление десятичной дроби на 10, 100, 1000</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Умножение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Умножение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Умножение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Умножение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Деление десятичной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Деление десятичной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Деление десятичной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Деление десятичной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Деление десятичной дроби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Деление десятичной дроби</w:t>
            </w:r>
          </w:p>
          <w:p w:rsidR="00755B38" w:rsidRPr="0003202A" w:rsidRDefault="00755B38" w:rsidP="00755B38">
            <w:r w:rsidRPr="0003202A">
              <w:t>(продолжение)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Деление десятичной дроби</w:t>
            </w:r>
          </w:p>
          <w:p w:rsidR="00755B38" w:rsidRPr="0003202A" w:rsidRDefault="00755B38" w:rsidP="00755B38">
            <w:r w:rsidRPr="0003202A">
              <w:t>(продолжение)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Деление десятичной дроби</w:t>
            </w:r>
          </w:p>
          <w:p w:rsidR="00755B38" w:rsidRPr="0003202A" w:rsidRDefault="00755B38" w:rsidP="00755B38">
            <w:r w:rsidRPr="0003202A">
              <w:t>(продолжение)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Округление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b/>
                <w:color w:val="000000"/>
              </w:rPr>
              <w:t>Промежуточная аттестация</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Округление десятичных дробей</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Задачи на движение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Задачи на движение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Задачи на движение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r w:rsidRPr="0003202A">
              <w:t>Задачи на движение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tcPr>
          <w:p w:rsidR="00755B38" w:rsidRPr="0003202A" w:rsidRDefault="00755B38" w:rsidP="00755B38">
            <w:r w:rsidRPr="0003202A">
              <w:t>Задачи на движение</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b/>
                <w:color w:val="000000"/>
              </w:rPr>
            </w:pPr>
            <w:r w:rsidRPr="0003202A">
              <w:rPr>
                <w:b/>
              </w:rPr>
              <w:t xml:space="preserve">Контрольная работа №7 </w:t>
            </w:r>
            <w:r w:rsidRPr="0003202A">
              <w:rPr>
                <w:b/>
                <w:color w:val="000000"/>
              </w:rPr>
              <w:t xml:space="preserve"> по теме “Действия с десятичными дробями”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Многогранники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Многогранники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Изображение многогранников</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Модели пространственных тел</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Прямоугольный параллелепипед, куб</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Развертка куба и параллелепипеда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Объем куба, прямоугольного параллелепипеда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Объем куба,  прямоугольного параллелепипеда</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b/>
                <w:color w:val="000000"/>
              </w:rPr>
            </w:pPr>
            <w:r w:rsidRPr="0003202A">
              <w:rPr>
                <w:b/>
                <w:color w:val="000000"/>
              </w:rPr>
              <w:t>Практическая работа «Многогранники»</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 xml:space="preserve">Повторение </w:t>
            </w:r>
            <w:r w:rsidRPr="0003202A">
              <w:t>по теме “</w:t>
            </w:r>
            <w:r w:rsidRPr="0003202A">
              <w:rPr>
                <w:color w:val="000000"/>
              </w:rPr>
              <w:t>Действия с натуральными числами</w:t>
            </w:r>
            <w:r w:rsidRPr="0003202A">
              <w:t>”</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146"/>
              <w:rPr>
                <w:color w:val="000000"/>
              </w:rPr>
            </w:pPr>
            <w:r w:rsidRPr="0003202A">
              <w:t>Повторение по теме “</w:t>
            </w:r>
            <w:r w:rsidRPr="0003202A">
              <w:rPr>
                <w:color w:val="000000"/>
              </w:rPr>
              <w:t>Числовые и буквенные выражения, порядок действий, использование скобок. Упрощение выражений</w:t>
            </w:r>
            <w:r w:rsidRPr="0003202A">
              <w:t>”</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 xml:space="preserve">Повторение </w:t>
            </w:r>
            <w:r w:rsidRPr="0003202A">
              <w:t>по теме“</w:t>
            </w:r>
            <w:r w:rsidRPr="0003202A">
              <w:rPr>
                <w:color w:val="000000"/>
              </w:rPr>
              <w:t>Округление натуральных чисел, десятичных дробей</w:t>
            </w:r>
            <w:r w:rsidRPr="0003202A">
              <w:t>”</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52"/>
              <w:ind w:left="76"/>
              <w:rPr>
                <w:color w:val="000000"/>
              </w:rPr>
            </w:pPr>
            <w:r w:rsidRPr="0003202A">
              <w:rPr>
                <w:color w:val="000000"/>
              </w:rPr>
              <w:t xml:space="preserve">Повторение </w:t>
            </w:r>
            <w:r w:rsidRPr="0003202A">
              <w:t>по теме “</w:t>
            </w:r>
            <w:r w:rsidRPr="0003202A">
              <w:rPr>
                <w:color w:val="000000"/>
              </w:rPr>
              <w:t>Обыкновенные дроби</w:t>
            </w:r>
            <w:r w:rsidRPr="0003202A">
              <w:t>”</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76"/>
              <w:rPr>
                <w:color w:val="000000"/>
              </w:rPr>
            </w:pPr>
            <w:r w:rsidRPr="0003202A">
              <w:rPr>
                <w:color w:val="000000"/>
              </w:rPr>
              <w:t xml:space="preserve">Повторение </w:t>
            </w:r>
            <w:r w:rsidRPr="0003202A">
              <w:t>по теме “</w:t>
            </w:r>
            <w:r w:rsidRPr="0003202A">
              <w:rPr>
                <w:color w:val="000000"/>
              </w:rPr>
              <w:t>Решение текстовых задач, содержащих дроби. Основные задачи на дроби</w:t>
            </w:r>
            <w:r w:rsidRPr="0003202A">
              <w:t>”</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ight="146"/>
              <w:rPr>
                <w:color w:val="000000"/>
              </w:rPr>
            </w:pPr>
            <w:r w:rsidRPr="0003202A">
              <w:rPr>
                <w:color w:val="000000"/>
              </w:rPr>
              <w:t xml:space="preserve">Повторение </w:t>
            </w:r>
            <w:r w:rsidRPr="0003202A">
              <w:t>по теме “</w:t>
            </w:r>
            <w:r w:rsidRPr="0003202A">
              <w:rPr>
                <w:color w:val="000000"/>
              </w:rPr>
              <w:t>Решение текстовых задач на движение, покупки, работу</w:t>
            </w:r>
            <w:r w:rsidRPr="0003202A">
              <w:t>”</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 xml:space="preserve">Повторение </w:t>
            </w:r>
            <w:r w:rsidRPr="0003202A">
              <w:t>по теме “</w:t>
            </w:r>
            <w:r w:rsidRPr="0003202A">
              <w:rPr>
                <w:color w:val="000000"/>
              </w:rPr>
              <w:t>Сложение и вычитание десятичных дробей</w:t>
            </w:r>
            <w:r w:rsidRPr="0003202A">
              <w:t>”</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 xml:space="preserve">Повторение </w:t>
            </w:r>
            <w:r w:rsidRPr="0003202A">
              <w:t>по теме “</w:t>
            </w:r>
            <w:r w:rsidRPr="0003202A">
              <w:rPr>
                <w:color w:val="000000"/>
              </w:rPr>
              <w:t>Умножение и деление десятичных дробей</w:t>
            </w:r>
            <w:r w:rsidRPr="0003202A">
              <w:t>”</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RPr="0003202A"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Pr="0003202A" w:rsidRDefault="00755B38" w:rsidP="00755B38">
            <w:pPr>
              <w:spacing w:before="66" w:line="216" w:lineRule="auto"/>
              <w:ind w:left="76"/>
              <w:rPr>
                <w:color w:val="000000"/>
              </w:rPr>
            </w:pPr>
            <w:r w:rsidRPr="0003202A">
              <w:rPr>
                <w:color w:val="000000"/>
              </w:rPr>
              <w:t xml:space="preserve">Повторение </w:t>
            </w:r>
            <w:r w:rsidRPr="0003202A">
              <w:t>по теме “</w:t>
            </w:r>
            <w:r w:rsidRPr="0003202A">
              <w:rPr>
                <w:color w:val="000000"/>
              </w:rPr>
              <w:t>Решение текстовых задач c практическим содержанием</w:t>
            </w:r>
            <w:r w:rsidRPr="0003202A">
              <w:t>”</w:t>
            </w:r>
          </w:p>
        </w:tc>
        <w:tc>
          <w:tcPr>
            <w:tcW w:w="976"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autoSpaceDE w:val="0"/>
              <w:autoSpaceDN w:val="0"/>
              <w:spacing w:line="228" w:lineRule="auto"/>
              <w:rPr>
                <w:lang w:val="az-Cyrl-AZ"/>
              </w:rPr>
            </w:pPr>
          </w:p>
        </w:tc>
      </w:tr>
      <w:tr w:rsidR="00755B38" w:rsidTr="00755B38">
        <w:tc>
          <w:tcPr>
            <w:tcW w:w="959" w:type="dxa"/>
            <w:tcBorders>
              <w:top w:val="single" w:sz="4" w:space="0" w:color="auto"/>
              <w:left w:val="single" w:sz="4" w:space="0" w:color="auto"/>
              <w:bottom w:val="single" w:sz="4" w:space="0" w:color="auto"/>
              <w:right w:val="single" w:sz="4" w:space="0" w:color="auto"/>
            </w:tcBorders>
          </w:tcPr>
          <w:p w:rsidR="00755B38" w:rsidRPr="0003202A" w:rsidRDefault="00755B38" w:rsidP="00755B38">
            <w:pPr>
              <w:pStyle w:val="a7"/>
              <w:numPr>
                <w:ilvl w:val="0"/>
                <w:numId w:val="22"/>
              </w:numPr>
              <w:autoSpaceDE w:val="0"/>
              <w:autoSpaceDN w:val="0"/>
              <w:spacing w:line="228" w:lineRule="auto"/>
              <w:rPr>
                <w:lang w:val="az-Cyrl-AZ"/>
              </w:rPr>
            </w:pPr>
          </w:p>
        </w:tc>
        <w:tc>
          <w:tcPr>
            <w:tcW w:w="8647" w:type="dxa"/>
            <w:tcBorders>
              <w:top w:val="single" w:sz="4" w:space="0" w:color="auto"/>
              <w:left w:val="single" w:sz="4" w:space="0" w:color="auto"/>
              <w:bottom w:val="single" w:sz="4" w:space="0" w:color="auto"/>
              <w:right w:val="single" w:sz="4" w:space="0" w:color="auto"/>
            </w:tcBorders>
            <w:hideMark/>
          </w:tcPr>
          <w:p w:rsidR="00755B38" w:rsidRDefault="00755B38" w:rsidP="00755B38">
            <w:pPr>
              <w:spacing w:before="66" w:line="216" w:lineRule="auto"/>
              <w:ind w:left="76"/>
              <w:rPr>
                <w:b/>
                <w:color w:val="000000"/>
              </w:rPr>
            </w:pPr>
            <w:r w:rsidRPr="0003202A">
              <w:rPr>
                <w:b/>
              </w:rPr>
              <w:t>Итоговая контрольная работа</w:t>
            </w:r>
          </w:p>
        </w:tc>
        <w:tc>
          <w:tcPr>
            <w:tcW w:w="976" w:type="dxa"/>
            <w:tcBorders>
              <w:top w:val="single" w:sz="4" w:space="0" w:color="auto"/>
              <w:left w:val="single" w:sz="4" w:space="0" w:color="auto"/>
              <w:bottom w:val="single" w:sz="4" w:space="0" w:color="auto"/>
              <w:right w:val="single" w:sz="4" w:space="0" w:color="auto"/>
            </w:tcBorders>
          </w:tcPr>
          <w:p w:rsidR="00755B38" w:rsidRDefault="00755B38" w:rsidP="00755B38">
            <w:pPr>
              <w:autoSpaceDE w:val="0"/>
              <w:autoSpaceDN w:val="0"/>
              <w:spacing w:line="228" w:lineRule="auto"/>
              <w:rPr>
                <w:lang w:val="az-Cyrl-AZ"/>
              </w:rPr>
            </w:pPr>
          </w:p>
        </w:tc>
      </w:tr>
    </w:tbl>
    <w:p w:rsidR="00755B38" w:rsidRDefault="00755B38" w:rsidP="00755B38"/>
    <w:p w:rsidR="00755B38" w:rsidRDefault="00755B38" w:rsidP="0096473E">
      <w:pPr>
        <w:spacing w:line="360" w:lineRule="auto"/>
        <w:ind w:firstLine="708"/>
        <w:jc w:val="both"/>
      </w:pPr>
    </w:p>
    <w:p w:rsidR="00755B38" w:rsidRDefault="00755B38" w:rsidP="0096473E">
      <w:pPr>
        <w:spacing w:line="360" w:lineRule="auto"/>
        <w:ind w:firstLine="708"/>
        <w:jc w:val="both"/>
      </w:pPr>
    </w:p>
    <w:p w:rsidR="00755B38" w:rsidRPr="0096473E" w:rsidRDefault="00755B38" w:rsidP="00755B38">
      <w:pPr>
        <w:spacing w:line="360" w:lineRule="auto"/>
        <w:jc w:val="both"/>
      </w:pPr>
      <w:bookmarkStart w:id="0" w:name="_GoBack"/>
      <w:bookmarkEnd w:id="0"/>
    </w:p>
    <w:sectPr w:rsidR="00755B38" w:rsidRPr="0096473E" w:rsidSect="00755B38">
      <w:type w:val="continuous"/>
      <w:pgSz w:w="11906" w:h="16838"/>
      <w:pgMar w:top="1134" w:right="851" w:bottom="539"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C16AA7B2"/>
    <w:name w:val="WW8Num1"/>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5791912"/>
    <w:multiLevelType w:val="multilevel"/>
    <w:tmpl w:val="0D74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E3990"/>
    <w:multiLevelType w:val="hybridMultilevel"/>
    <w:tmpl w:val="13146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673FAC"/>
    <w:multiLevelType w:val="multilevel"/>
    <w:tmpl w:val="C522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55352F"/>
    <w:multiLevelType w:val="multilevel"/>
    <w:tmpl w:val="1AA8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335C8D"/>
    <w:multiLevelType w:val="hybridMultilevel"/>
    <w:tmpl w:val="314C8D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EA417D7"/>
    <w:multiLevelType w:val="multilevel"/>
    <w:tmpl w:val="87ECC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30504"/>
    <w:multiLevelType w:val="hybridMultilevel"/>
    <w:tmpl w:val="1C7C32F6"/>
    <w:lvl w:ilvl="0" w:tplc="8348F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340CAD"/>
    <w:multiLevelType w:val="multilevel"/>
    <w:tmpl w:val="F1C2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2D4A1D"/>
    <w:multiLevelType w:val="hybridMultilevel"/>
    <w:tmpl w:val="B5E6C7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8683D64"/>
    <w:multiLevelType w:val="hybridMultilevel"/>
    <w:tmpl w:val="DAB02D84"/>
    <w:lvl w:ilvl="0" w:tplc="8348F3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601E6A"/>
    <w:multiLevelType w:val="hybridMultilevel"/>
    <w:tmpl w:val="DB6EC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AE4E1D"/>
    <w:multiLevelType w:val="hybridMultilevel"/>
    <w:tmpl w:val="20CA4650"/>
    <w:lvl w:ilvl="0" w:tplc="EE106476">
      <w:start w:val="1"/>
      <w:numFmt w:val="decimal"/>
      <w:lvlText w:val="%1)"/>
      <w:lvlJc w:val="left"/>
      <w:pPr>
        <w:tabs>
          <w:tab w:val="num" w:pos="400"/>
        </w:tabs>
        <w:ind w:left="400" w:hanging="360"/>
      </w:pPr>
      <w:rPr>
        <w:rFonts w:hint="default"/>
      </w:rPr>
    </w:lvl>
    <w:lvl w:ilvl="1" w:tplc="60D063AC">
      <w:start w:val="1"/>
      <w:numFmt w:val="decimal"/>
      <w:lvlText w:val="%2)"/>
      <w:lvlJc w:val="left"/>
      <w:pPr>
        <w:tabs>
          <w:tab w:val="num" w:pos="1120"/>
        </w:tabs>
        <w:ind w:left="1120" w:hanging="360"/>
      </w:pPr>
      <w:rPr>
        <w:rFonts w:ascii="Times New Roman" w:eastAsia="Times New Roman" w:hAnsi="Times New Roman" w:cs="Times New Roman"/>
      </w:rPr>
    </w:lvl>
    <w:lvl w:ilvl="2" w:tplc="A0986CEA">
      <w:start w:val="1"/>
      <w:numFmt w:val="decimal"/>
      <w:lvlText w:val="%3)"/>
      <w:lvlJc w:val="right"/>
      <w:pPr>
        <w:tabs>
          <w:tab w:val="num" w:pos="1840"/>
        </w:tabs>
        <w:ind w:left="1840" w:hanging="180"/>
      </w:pPr>
      <w:rPr>
        <w:rFonts w:ascii="Times New Roman" w:eastAsia="Times New Roman" w:hAnsi="Times New Roman" w:cs="Times New Roman"/>
      </w:rPr>
    </w:lvl>
    <w:lvl w:ilvl="3" w:tplc="04190011">
      <w:start w:val="1"/>
      <w:numFmt w:val="decimal"/>
      <w:lvlText w:val="%4)"/>
      <w:lvlJc w:val="left"/>
      <w:pPr>
        <w:tabs>
          <w:tab w:val="num" w:pos="2560"/>
        </w:tabs>
        <w:ind w:left="2560" w:hanging="360"/>
      </w:pPr>
      <w:rPr>
        <w:rFonts w:hint="default"/>
      </w:rPr>
    </w:lvl>
    <w:lvl w:ilvl="4" w:tplc="04190019">
      <w:start w:val="1"/>
      <w:numFmt w:val="lowerLetter"/>
      <w:lvlText w:val="%5."/>
      <w:lvlJc w:val="left"/>
      <w:pPr>
        <w:tabs>
          <w:tab w:val="num" w:pos="3280"/>
        </w:tabs>
        <w:ind w:left="3280" w:hanging="360"/>
      </w:pPr>
    </w:lvl>
    <w:lvl w:ilvl="5" w:tplc="0419001B" w:tentative="1">
      <w:start w:val="1"/>
      <w:numFmt w:val="lowerRoman"/>
      <w:lvlText w:val="%6."/>
      <w:lvlJc w:val="right"/>
      <w:pPr>
        <w:tabs>
          <w:tab w:val="num" w:pos="4000"/>
        </w:tabs>
        <w:ind w:left="4000" w:hanging="180"/>
      </w:pPr>
    </w:lvl>
    <w:lvl w:ilvl="6" w:tplc="0419000F" w:tentative="1">
      <w:start w:val="1"/>
      <w:numFmt w:val="decimal"/>
      <w:lvlText w:val="%7."/>
      <w:lvlJc w:val="left"/>
      <w:pPr>
        <w:tabs>
          <w:tab w:val="num" w:pos="4720"/>
        </w:tabs>
        <w:ind w:left="4720" w:hanging="360"/>
      </w:pPr>
    </w:lvl>
    <w:lvl w:ilvl="7" w:tplc="04190019" w:tentative="1">
      <w:start w:val="1"/>
      <w:numFmt w:val="lowerLetter"/>
      <w:lvlText w:val="%8."/>
      <w:lvlJc w:val="left"/>
      <w:pPr>
        <w:tabs>
          <w:tab w:val="num" w:pos="5440"/>
        </w:tabs>
        <w:ind w:left="5440" w:hanging="360"/>
      </w:pPr>
    </w:lvl>
    <w:lvl w:ilvl="8" w:tplc="0419001B" w:tentative="1">
      <w:start w:val="1"/>
      <w:numFmt w:val="lowerRoman"/>
      <w:lvlText w:val="%9."/>
      <w:lvlJc w:val="right"/>
      <w:pPr>
        <w:tabs>
          <w:tab w:val="num" w:pos="6160"/>
        </w:tabs>
        <w:ind w:left="6160" w:hanging="180"/>
      </w:pPr>
    </w:lvl>
  </w:abstractNum>
  <w:abstractNum w:abstractNumId="13" w15:restartNumberingAfterBreak="0">
    <w:nsid w:val="48923D40"/>
    <w:multiLevelType w:val="hybridMultilevel"/>
    <w:tmpl w:val="EDE0524A"/>
    <w:lvl w:ilvl="0" w:tplc="8348F3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C821DF"/>
    <w:multiLevelType w:val="hybridMultilevel"/>
    <w:tmpl w:val="2CEE03D4"/>
    <w:lvl w:ilvl="0" w:tplc="8348F3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582490"/>
    <w:multiLevelType w:val="hybridMultilevel"/>
    <w:tmpl w:val="314C8D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7A510CA"/>
    <w:multiLevelType w:val="hybridMultilevel"/>
    <w:tmpl w:val="314C8D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5C33F22"/>
    <w:multiLevelType w:val="multilevel"/>
    <w:tmpl w:val="5EEA8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B62769"/>
    <w:multiLevelType w:val="hybridMultilevel"/>
    <w:tmpl w:val="3BF0F142"/>
    <w:lvl w:ilvl="0" w:tplc="04190003">
      <w:start w:val="1"/>
      <w:numFmt w:val="bullet"/>
      <w:lvlText w:val="o"/>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E059D6"/>
    <w:multiLevelType w:val="multilevel"/>
    <w:tmpl w:val="403E0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3273BA"/>
    <w:multiLevelType w:val="multilevel"/>
    <w:tmpl w:val="D512D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0C64F9"/>
    <w:multiLevelType w:val="hybridMultilevel"/>
    <w:tmpl w:val="13146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13"/>
  </w:num>
  <w:num w:numId="4">
    <w:abstractNumId w:val="7"/>
  </w:num>
  <w:num w:numId="5">
    <w:abstractNumId w:val="15"/>
  </w:num>
  <w:num w:numId="6">
    <w:abstractNumId w:val="12"/>
  </w:num>
  <w:num w:numId="7">
    <w:abstractNumId w:val="14"/>
  </w:num>
  <w:num w:numId="8">
    <w:abstractNumId w:val="18"/>
  </w:num>
  <w:num w:numId="9">
    <w:abstractNumId w:val="5"/>
  </w:num>
  <w:num w:numId="10">
    <w:abstractNumId w:val="16"/>
  </w:num>
  <w:num w:numId="11">
    <w:abstractNumId w:val="11"/>
  </w:num>
  <w:num w:numId="12">
    <w:abstractNumId w:val="21"/>
  </w:num>
  <w:num w:numId="13">
    <w:abstractNumId w:val="2"/>
  </w:num>
  <w:num w:numId="14">
    <w:abstractNumId w:val="3"/>
  </w:num>
  <w:num w:numId="15">
    <w:abstractNumId w:val="8"/>
  </w:num>
  <w:num w:numId="16">
    <w:abstractNumId w:val="20"/>
  </w:num>
  <w:num w:numId="17">
    <w:abstractNumId w:val="6"/>
  </w:num>
  <w:num w:numId="18">
    <w:abstractNumId w:val="1"/>
  </w:num>
  <w:num w:numId="19">
    <w:abstractNumId w:val="17"/>
  </w:num>
  <w:num w:numId="20">
    <w:abstractNumId w:val="19"/>
  </w:num>
  <w:num w:numId="21">
    <w:abstractNumId w:val="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compat>
    <w:compatSetting w:name="compatibilityMode" w:uri="http://schemas.microsoft.com/office/word" w:val="12"/>
  </w:compat>
  <w:rsids>
    <w:rsidRoot w:val="002C611F"/>
    <w:rsid w:val="0003202A"/>
    <w:rsid w:val="00037CCD"/>
    <w:rsid w:val="000B45F7"/>
    <w:rsid w:val="000C4A2B"/>
    <w:rsid w:val="000C5C51"/>
    <w:rsid w:val="000E368D"/>
    <w:rsid w:val="000E4DB2"/>
    <w:rsid w:val="00130ABE"/>
    <w:rsid w:val="001C62BE"/>
    <w:rsid w:val="001D4F42"/>
    <w:rsid w:val="00273164"/>
    <w:rsid w:val="002B4898"/>
    <w:rsid w:val="002C611F"/>
    <w:rsid w:val="002F1308"/>
    <w:rsid w:val="00302E67"/>
    <w:rsid w:val="00362C00"/>
    <w:rsid w:val="00392995"/>
    <w:rsid w:val="003C4233"/>
    <w:rsid w:val="003F2F16"/>
    <w:rsid w:val="00432538"/>
    <w:rsid w:val="005052A3"/>
    <w:rsid w:val="00552022"/>
    <w:rsid w:val="00571F72"/>
    <w:rsid w:val="00582424"/>
    <w:rsid w:val="005A5C84"/>
    <w:rsid w:val="00644EE4"/>
    <w:rsid w:val="006526F2"/>
    <w:rsid w:val="006F491E"/>
    <w:rsid w:val="00750C41"/>
    <w:rsid w:val="00755B38"/>
    <w:rsid w:val="007806F9"/>
    <w:rsid w:val="007925F4"/>
    <w:rsid w:val="007A37D6"/>
    <w:rsid w:val="007B7F1E"/>
    <w:rsid w:val="007C46C8"/>
    <w:rsid w:val="007E6C59"/>
    <w:rsid w:val="00850F93"/>
    <w:rsid w:val="0085793E"/>
    <w:rsid w:val="00884043"/>
    <w:rsid w:val="008D2EB7"/>
    <w:rsid w:val="00952435"/>
    <w:rsid w:val="00954680"/>
    <w:rsid w:val="0096473E"/>
    <w:rsid w:val="009716CB"/>
    <w:rsid w:val="009C071D"/>
    <w:rsid w:val="00A61804"/>
    <w:rsid w:val="00A906B2"/>
    <w:rsid w:val="00AB02A7"/>
    <w:rsid w:val="00B27880"/>
    <w:rsid w:val="00B502A5"/>
    <w:rsid w:val="00B50648"/>
    <w:rsid w:val="00B8482F"/>
    <w:rsid w:val="00B86EF4"/>
    <w:rsid w:val="00BB4338"/>
    <w:rsid w:val="00C13CE0"/>
    <w:rsid w:val="00C45EA1"/>
    <w:rsid w:val="00C8494C"/>
    <w:rsid w:val="00D423BE"/>
    <w:rsid w:val="00D57222"/>
    <w:rsid w:val="00DE0675"/>
    <w:rsid w:val="00E0103F"/>
    <w:rsid w:val="00E32A70"/>
    <w:rsid w:val="00EA260A"/>
    <w:rsid w:val="00EC4D1F"/>
    <w:rsid w:val="00F06208"/>
    <w:rsid w:val="00F82FF7"/>
    <w:rsid w:val="00FD2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7B8CCE-4ABA-422F-BB1F-2F8687D7B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1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71F72"/>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semiHidden/>
    <w:unhideWhenUsed/>
    <w:qFormat/>
    <w:rsid w:val="00571F72"/>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571F72"/>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571F72"/>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571F72"/>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571F72"/>
    <w:pPr>
      <w:pBdr>
        <w:bottom w:val="single" w:sz="4" w:space="2" w:color="E5B8B7" w:themeColor="accent2" w:themeTint="66"/>
      </w:pBdr>
      <w:spacing w:before="200" w:after="100"/>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571F72"/>
    <w:pPr>
      <w:pBdr>
        <w:bottom w:val="dotted" w:sz="4" w:space="2" w:color="D99594" w:themeColor="accent2" w:themeTint="99"/>
      </w:pBd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571F72"/>
    <w:pPr>
      <w:spacing w:before="200" w:after="100"/>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571F72"/>
    <w:pPr>
      <w:spacing w:before="200" w:after="100"/>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1F72"/>
    <w:rPr>
      <w:rFonts w:asciiTheme="majorHAnsi" w:eastAsiaTheme="majorEastAsia" w:hAnsiTheme="majorHAnsi" w:cstheme="majorBidi"/>
      <w:b/>
      <w:bCs/>
      <w:color w:val="622423" w:themeColor="accent2" w:themeShade="7F"/>
      <w:shd w:val="clear" w:color="auto" w:fill="F2DBDB" w:themeFill="accent2" w:themeFillTint="33"/>
      <w:lang w:eastAsia="ru-RU"/>
    </w:rPr>
  </w:style>
  <w:style w:type="character" w:customStyle="1" w:styleId="20">
    <w:name w:val="Заголовок 2 Знак"/>
    <w:basedOn w:val="a0"/>
    <w:link w:val="2"/>
    <w:uiPriority w:val="9"/>
    <w:semiHidden/>
    <w:rsid w:val="00571F72"/>
    <w:rPr>
      <w:rFonts w:asciiTheme="majorHAnsi" w:eastAsiaTheme="majorEastAsia" w:hAnsiTheme="majorHAnsi" w:cstheme="majorBidi"/>
      <w:b/>
      <w:bCs/>
      <w:color w:val="943634" w:themeColor="accent2" w:themeShade="BF"/>
      <w:lang w:eastAsia="ru-RU"/>
    </w:rPr>
  </w:style>
  <w:style w:type="paragraph" w:styleId="a3">
    <w:name w:val="Body Text"/>
    <w:basedOn w:val="a"/>
    <w:link w:val="a4"/>
    <w:rsid w:val="002C611F"/>
    <w:pPr>
      <w:spacing w:after="120"/>
    </w:pPr>
  </w:style>
  <w:style w:type="character" w:customStyle="1" w:styleId="a4">
    <w:name w:val="Основной текст Знак"/>
    <w:basedOn w:val="a0"/>
    <w:link w:val="a3"/>
    <w:rsid w:val="002C611F"/>
    <w:rPr>
      <w:rFonts w:ascii="Times New Roman" w:eastAsia="Times New Roman" w:hAnsi="Times New Roman" w:cs="Times New Roman"/>
      <w:sz w:val="24"/>
      <w:szCs w:val="24"/>
      <w:lang w:eastAsia="ru-RU"/>
    </w:rPr>
  </w:style>
  <w:style w:type="paragraph" w:customStyle="1" w:styleId="a5">
    <w:name w:val="Базовый"/>
    <w:rsid w:val="002C611F"/>
    <w:pPr>
      <w:tabs>
        <w:tab w:val="left" w:pos="709"/>
      </w:tabs>
      <w:suppressAutoHyphens/>
      <w:spacing w:after="0" w:line="100" w:lineRule="atLeast"/>
    </w:pPr>
    <w:rPr>
      <w:rFonts w:ascii="Times New Roman" w:eastAsia="Times New Roman" w:hAnsi="Times New Roman" w:cs="Times New Roman"/>
      <w:sz w:val="24"/>
      <w:szCs w:val="24"/>
      <w:lang w:eastAsia="ru-RU"/>
    </w:rPr>
  </w:style>
  <w:style w:type="paragraph" w:styleId="a6">
    <w:name w:val="No Spacing"/>
    <w:basedOn w:val="a"/>
    <w:uiPriority w:val="1"/>
    <w:qFormat/>
    <w:rsid w:val="002C611F"/>
  </w:style>
  <w:style w:type="paragraph" w:styleId="a7">
    <w:name w:val="List Paragraph"/>
    <w:basedOn w:val="a"/>
    <w:uiPriority w:val="34"/>
    <w:qFormat/>
    <w:rsid w:val="002C611F"/>
    <w:pPr>
      <w:ind w:left="720"/>
      <w:contextualSpacing/>
    </w:pPr>
  </w:style>
  <w:style w:type="table" w:styleId="a8">
    <w:name w:val="Table Grid"/>
    <w:basedOn w:val="a1"/>
    <w:uiPriority w:val="59"/>
    <w:rsid w:val="002C61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basedOn w:val="a0"/>
    <w:link w:val="22"/>
    <w:rsid w:val="002C611F"/>
    <w:rPr>
      <w:b/>
      <w:bCs/>
      <w:i/>
      <w:iCs/>
      <w:sz w:val="23"/>
      <w:szCs w:val="23"/>
      <w:shd w:val="clear" w:color="auto" w:fill="FFFFFF"/>
    </w:rPr>
  </w:style>
  <w:style w:type="paragraph" w:customStyle="1" w:styleId="22">
    <w:name w:val="Основной текст (2)"/>
    <w:basedOn w:val="a"/>
    <w:link w:val="21"/>
    <w:rsid w:val="002C611F"/>
    <w:pPr>
      <w:shd w:val="clear" w:color="auto" w:fill="FFFFFF"/>
      <w:spacing w:line="230" w:lineRule="exact"/>
      <w:ind w:firstLine="280"/>
      <w:jc w:val="both"/>
    </w:pPr>
    <w:rPr>
      <w:rFonts w:asciiTheme="minorHAnsi" w:eastAsiaTheme="minorHAnsi" w:hAnsiTheme="minorHAnsi" w:cstheme="minorBidi"/>
      <w:b/>
      <w:bCs/>
      <w:i/>
      <w:iCs/>
      <w:sz w:val="23"/>
      <w:szCs w:val="23"/>
      <w:lang w:eastAsia="en-US"/>
    </w:rPr>
  </w:style>
  <w:style w:type="character" w:customStyle="1" w:styleId="30">
    <w:name w:val="Заголовок 3 Знак"/>
    <w:basedOn w:val="a0"/>
    <w:link w:val="3"/>
    <w:uiPriority w:val="9"/>
    <w:semiHidden/>
    <w:rsid w:val="00571F72"/>
    <w:rPr>
      <w:rFonts w:asciiTheme="majorHAnsi" w:eastAsiaTheme="majorEastAsia" w:hAnsiTheme="majorHAnsi" w:cstheme="majorBidi"/>
      <w:b/>
      <w:bCs/>
      <w:color w:val="943634" w:themeColor="accent2" w:themeShade="BF"/>
      <w:lang w:eastAsia="ru-RU"/>
    </w:rPr>
  </w:style>
  <w:style w:type="character" w:customStyle="1" w:styleId="40">
    <w:name w:val="Заголовок 4 Знак"/>
    <w:basedOn w:val="a0"/>
    <w:link w:val="4"/>
    <w:uiPriority w:val="9"/>
    <w:semiHidden/>
    <w:rsid w:val="00571F72"/>
    <w:rPr>
      <w:rFonts w:asciiTheme="majorHAnsi" w:eastAsiaTheme="majorEastAsia" w:hAnsiTheme="majorHAnsi" w:cstheme="majorBidi"/>
      <w:b/>
      <w:bCs/>
      <w:color w:val="943634" w:themeColor="accent2" w:themeShade="BF"/>
      <w:lang w:eastAsia="ru-RU"/>
    </w:rPr>
  </w:style>
  <w:style w:type="character" w:customStyle="1" w:styleId="50">
    <w:name w:val="Заголовок 5 Знак"/>
    <w:basedOn w:val="a0"/>
    <w:link w:val="5"/>
    <w:uiPriority w:val="9"/>
    <w:semiHidden/>
    <w:rsid w:val="00571F72"/>
    <w:rPr>
      <w:rFonts w:asciiTheme="majorHAnsi" w:eastAsiaTheme="majorEastAsia" w:hAnsiTheme="majorHAnsi" w:cstheme="majorBidi"/>
      <w:b/>
      <w:bCs/>
      <w:color w:val="943634" w:themeColor="accent2" w:themeShade="BF"/>
      <w:lang w:eastAsia="ru-RU"/>
    </w:rPr>
  </w:style>
  <w:style w:type="character" w:customStyle="1" w:styleId="60">
    <w:name w:val="Заголовок 6 Знак"/>
    <w:basedOn w:val="a0"/>
    <w:link w:val="6"/>
    <w:uiPriority w:val="9"/>
    <w:semiHidden/>
    <w:rsid w:val="00571F72"/>
    <w:rPr>
      <w:rFonts w:asciiTheme="majorHAnsi" w:eastAsiaTheme="majorEastAsia" w:hAnsiTheme="majorHAnsi" w:cstheme="majorBidi"/>
      <w:color w:val="943634" w:themeColor="accent2" w:themeShade="BF"/>
      <w:lang w:eastAsia="ru-RU"/>
    </w:rPr>
  </w:style>
  <w:style w:type="character" w:customStyle="1" w:styleId="70">
    <w:name w:val="Заголовок 7 Знак"/>
    <w:basedOn w:val="a0"/>
    <w:link w:val="7"/>
    <w:uiPriority w:val="9"/>
    <w:semiHidden/>
    <w:rsid w:val="00571F72"/>
    <w:rPr>
      <w:rFonts w:asciiTheme="majorHAnsi" w:eastAsiaTheme="majorEastAsia" w:hAnsiTheme="majorHAnsi" w:cstheme="majorBidi"/>
      <w:color w:val="943634" w:themeColor="accent2" w:themeShade="BF"/>
      <w:lang w:eastAsia="ru-RU"/>
    </w:rPr>
  </w:style>
  <w:style w:type="character" w:customStyle="1" w:styleId="80">
    <w:name w:val="Заголовок 8 Знак"/>
    <w:basedOn w:val="a0"/>
    <w:link w:val="8"/>
    <w:uiPriority w:val="9"/>
    <w:semiHidden/>
    <w:rsid w:val="00571F72"/>
    <w:rPr>
      <w:rFonts w:asciiTheme="majorHAnsi" w:eastAsiaTheme="majorEastAsia" w:hAnsiTheme="majorHAnsi" w:cstheme="majorBidi"/>
      <w:color w:val="C0504D" w:themeColor="accent2"/>
      <w:lang w:eastAsia="ru-RU"/>
    </w:rPr>
  </w:style>
  <w:style w:type="character" w:customStyle="1" w:styleId="90">
    <w:name w:val="Заголовок 9 Знак"/>
    <w:basedOn w:val="a0"/>
    <w:link w:val="9"/>
    <w:uiPriority w:val="9"/>
    <w:semiHidden/>
    <w:rsid w:val="00571F72"/>
    <w:rPr>
      <w:rFonts w:asciiTheme="majorHAnsi" w:eastAsiaTheme="majorEastAsia" w:hAnsiTheme="majorHAnsi" w:cstheme="majorBidi"/>
      <w:color w:val="C0504D" w:themeColor="accent2"/>
      <w:sz w:val="24"/>
      <w:szCs w:val="24"/>
      <w:lang w:eastAsia="ru-RU"/>
    </w:rPr>
  </w:style>
  <w:style w:type="paragraph" w:styleId="a9">
    <w:name w:val="Title"/>
    <w:basedOn w:val="a"/>
    <w:next w:val="a"/>
    <w:link w:val="aa"/>
    <w:uiPriority w:val="10"/>
    <w:qFormat/>
    <w:rsid w:val="00571F72"/>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color w:val="FFFFFF" w:themeColor="background1"/>
      <w:spacing w:val="10"/>
      <w:sz w:val="48"/>
      <w:szCs w:val="48"/>
    </w:rPr>
  </w:style>
  <w:style w:type="character" w:customStyle="1" w:styleId="aa">
    <w:name w:val="Название Знак"/>
    <w:basedOn w:val="a0"/>
    <w:link w:val="a9"/>
    <w:uiPriority w:val="10"/>
    <w:rsid w:val="00571F72"/>
    <w:rPr>
      <w:rFonts w:asciiTheme="majorHAnsi" w:eastAsiaTheme="majorEastAsia" w:hAnsiTheme="majorHAnsi" w:cstheme="majorBidi"/>
      <w:color w:val="FFFFFF" w:themeColor="background1"/>
      <w:spacing w:val="10"/>
      <w:sz w:val="48"/>
      <w:szCs w:val="48"/>
      <w:shd w:val="clear" w:color="auto" w:fill="C0504D" w:themeFill="accent2"/>
      <w:lang w:eastAsia="ru-RU"/>
    </w:rPr>
  </w:style>
  <w:style w:type="paragraph" w:styleId="ab">
    <w:name w:val="Subtitle"/>
    <w:basedOn w:val="a"/>
    <w:next w:val="a"/>
    <w:link w:val="ac"/>
    <w:uiPriority w:val="11"/>
    <w:qFormat/>
    <w:rsid w:val="00571F72"/>
    <w:pPr>
      <w:pBdr>
        <w:bottom w:val="dotted" w:sz="8" w:space="10" w:color="C0504D" w:themeColor="accent2"/>
      </w:pBdr>
      <w:spacing w:before="200" w:after="900"/>
      <w:jc w:val="center"/>
    </w:pPr>
    <w:rPr>
      <w:rFonts w:asciiTheme="majorHAnsi" w:eastAsiaTheme="majorEastAsia" w:hAnsiTheme="majorHAnsi" w:cstheme="majorBidi"/>
      <w:color w:val="622423" w:themeColor="accent2" w:themeShade="7F"/>
    </w:rPr>
  </w:style>
  <w:style w:type="character" w:customStyle="1" w:styleId="ac">
    <w:name w:val="Подзаголовок Знак"/>
    <w:basedOn w:val="a0"/>
    <w:link w:val="ab"/>
    <w:uiPriority w:val="11"/>
    <w:rsid w:val="00571F72"/>
    <w:rPr>
      <w:rFonts w:asciiTheme="majorHAnsi" w:eastAsiaTheme="majorEastAsia" w:hAnsiTheme="majorHAnsi" w:cstheme="majorBidi"/>
      <w:color w:val="622423" w:themeColor="accent2" w:themeShade="7F"/>
      <w:sz w:val="24"/>
      <w:szCs w:val="24"/>
      <w:lang w:eastAsia="ru-RU"/>
    </w:rPr>
  </w:style>
  <w:style w:type="character" w:styleId="ad">
    <w:name w:val="Strong"/>
    <w:uiPriority w:val="22"/>
    <w:qFormat/>
    <w:rsid w:val="00571F72"/>
    <w:rPr>
      <w:b/>
      <w:bCs/>
      <w:spacing w:val="0"/>
    </w:rPr>
  </w:style>
  <w:style w:type="character" w:styleId="ae">
    <w:name w:val="Emphasis"/>
    <w:uiPriority w:val="20"/>
    <w:qFormat/>
    <w:rsid w:val="00571F72"/>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23">
    <w:name w:val="Quote"/>
    <w:basedOn w:val="a"/>
    <w:next w:val="a"/>
    <w:link w:val="24"/>
    <w:uiPriority w:val="29"/>
    <w:qFormat/>
    <w:rsid w:val="00571F72"/>
    <w:rPr>
      <w:color w:val="943634" w:themeColor="accent2" w:themeShade="BF"/>
    </w:rPr>
  </w:style>
  <w:style w:type="character" w:customStyle="1" w:styleId="24">
    <w:name w:val="Цитата 2 Знак"/>
    <w:basedOn w:val="a0"/>
    <w:link w:val="23"/>
    <w:uiPriority w:val="29"/>
    <w:rsid w:val="00571F72"/>
    <w:rPr>
      <w:rFonts w:ascii="Times New Roman" w:eastAsia="Times New Roman" w:hAnsi="Times New Roman" w:cs="Times New Roman"/>
      <w:color w:val="943634" w:themeColor="accent2" w:themeShade="BF"/>
      <w:sz w:val="24"/>
      <w:szCs w:val="24"/>
      <w:lang w:eastAsia="ru-RU"/>
    </w:rPr>
  </w:style>
  <w:style w:type="paragraph" w:styleId="af">
    <w:name w:val="Intense Quote"/>
    <w:basedOn w:val="a"/>
    <w:next w:val="a"/>
    <w:link w:val="af0"/>
    <w:uiPriority w:val="30"/>
    <w:qFormat/>
    <w:rsid w:val="00571F72"/>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f0">
    <w:name w:val="Выделенная цитата Знак"/>
    <w:basedOn w:val="a0"/>
    <w:link w:val="af"/>
    <w:uiPriority w:val="30"/>
    <w:rsid w:val="00571F72"/>
    <w:rPr>
      <w:rFonts w:asciiTheme="majorHAnsi" w:eastAsiaTheme="majorEastAsia" w:hAnsiTheme="majorHAnsi" w:cstheme="majorBidi"/>
      <w:b/>
      <w:bCs/>
      <w:color w:val="C0504D" w:themeColor="accent2"/>
      <w:sz w:val="24"/>
      <w:szCs w:val="24"/>
      <w:lang w:eastAsia="ru-RU"/>
    </w:rPr>
  </w:style>
  <w:style w:type="character" w:styleId="af1">
    <w:name w:val="Subtle Emphasis"/>
    <w:uiPriority w:val="19"/>
    <w:qFormat/>
    <w:rsid w:val="00571F72"/>
    <w:rPr>
      <w:rFonts w:asciiTheme="majorHAnsi" w:eastAsiaTheme="majorEastAsia" w:hAnsiTheme="majorHAnsi" w:cstheme="majorBidi"/>
      <w:i/>
      <w:iCs/>
      <w:color w:val="C0504D" w:themeColor="accent2"/>
    </w:rPr>
  </w:style>
  <w:style w:type="character" w:styleId="af2">
    <w:name w:val="Intense Emphasis"/>
    <w:uiPriority w:val="21"/>
    <w:qFormat/>
    <w:rsid w:val="00571F72"/>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3">
    <w:name w:val="Subtle Reference"/>
    <w:uiPriority w:val="31"/>
    <w:qFormat/>
    <w:rsid w:val="00571F72"/>
    <w:rPr>
      <w:i/>
      <w:iCs/>
      <w:smallCaps/>
      <w:color w:val="C0504D" w:themeColor="accent2"/>
      <w:u w:color="C0504D" w:themeColor="accent2"/>
    </w:rPr>
  </w:style>
  <w:style w:type="character" w:styleId="af4">
    <w:name w:val="Intense Reference"/>
    <w:uiPriority w:val="32"/>
    <w:qFormat/>
    <w:rsid w:val="00571F72"/>
    <w:rPr>
      <w:b/>
      <w:bCs/>
      <w:i/>
      <w:iCs/>
      <w:smallCaps/>
      <w:color w:val="C0504D" w:themeColor="accent2"/>
      <w:u w:color="C0504D" w:themeColor="accent2"/>
    </w:rPr>
  </w:style>
  <w:style w:type="character" w:styleId="af5">
    <w:name w:val="Book Title"/>
    <w:uiPriority w:val="33"/>
    <w:qFormat/>
    <w:rsid w:val="00571F72"/>
    <w:rPr>
      <w:rFonts w:asciiTheme="majorHAnsi" w:eastAsiaTheme="majorEastAsia" w:hAnsiTheme="majorHAnsi" w:cstheme="majorBidi"/>
      <w:b/>
      <w:bCs/>
      <w:i/>
      <w:iCs/>
      <w:smallCaps/>
      <w:color w:val="943634" w:themeColor="accent2" w:themeShade="BF"/>
      <w:u w:val="single"/>
    </w:rPr>
  </w:style>
  <w:style w:type="paragraph" w:styleId="25">
    <w:name w:val="Body Text Indent 2"/>
    <w:basedOn w:val="a"/>
    <w:link w:val="26"/>
    <w:rsid w:val="00571F72"/>
    <w:pPr>
      <w:spacing w:line="360" w:lineRule="auto"/>
      <w:ind w:firstLine="709"/>
      <w:jc w:val="both"/>
    </w:pPr>
    <w:rPr>
      <w:sz w:val="28"/>
    </w:rPr>
  </w:style>
  <w:style w:type="character" w:customStyle="1" w:styleId="26">
    <w:name w:val="Основной текст с отступом 2 Знак"/>
    <w:basedOn w:val="a0"/>
    <w:link w:val="25"/>
    <w:rsid w:val="00571F72"/>
    <w:rPr>
      <w:rFonts w:ascii="Times New Roman" w:eastAsia="Times New Roman" w:hAnsi="Times New Roman" w:cs="Times New Roman"/>
      <w:sz w:val="28"/>
      <w:szCs w:val="24"/>
      <w:lang w:eastAsia="ru-RU"/>
    </w:rPr>
  </w:style>
  <w:style w:type="character" w:styleId="af6">
    <w:name w:val="Hyperlink"/>
    <w:rsid w:val="00571F72"/>
    <w:rPr>
      <w:color w:val="1877BC"/>
      <w:u w:val="single"/>
    </w:rPr>
  </w:style>
  <w:style w:type="character" w:customStyle="1" w:styleId="af7">
    <w:name w:val="Текст выноски Знак"/>
    <w:basedOn w:val="a0"/>
    <w:link w:val="af8"/>
    <w:uiPriority w:val="99"/>
    <w:semiHidden/>
    <w:rsid w:val="00571F72"/>
    <w:rPr>
      <w:rFonts w:ascii="Tahoma" w:eastAsia="Times New Roman" w:hAnsi="Tahoma" w:cs="Tahoma"/>
      <w:sz w:val="16"/>
      <w:szCs w:val="16"/>
      <w:lang w:eastAsia="ru-RU"/>
    </w:rPr>
  </w:style>
  <w:style w:type="paragraph" w:styleId="af8">
    <w:name w:val="Balloon Text"/>
    <w:basedOn w:val="a"/>
    <w:link w:val="af7"/>
    <w:uiPriority w:val="99"/>
    <w:semiHidden/>
    <w:unhideWhenUsed/>
    <w:rsid w:val="00571F72"/>
    <w:rPr>
      <w:rFonts w:ascii="Tahoma" w:hAnsi="Tahoma" w:cs="Tahoma"/>
      <w:sz w:val="16"/>
      <w:szCs w:val="16"/>
    </w:rPr>
  </w:style>
  <w:style w:type="paragraph" w:styleId="af9">
    <w:name w:val="Normal (Web)"/>
    <w:basedOn w:val="a"/>
    <w:uiPriority w:val="99"/>
    <w:unhideWhenUsed/>
    <w:rsid w:val="00E0103F"/>
    <w:pPr>
      <w:spacing w:before="100" w:beforeAutospacing="1" w:after="100" w:afterAutospacing="1"/>
    </w:pPr>
  </w:style>
  <w:style w:type="paragraph" w:customStyle="1" w:styleId="11">
    <w:name w:val="Абзац списка1"/>
    <w:basedOn w:val="a"/>
    <w:rsid w:val="00755B38"/>
    <w:pPr>
      <w:spacing w:after="200" w:line="276" w:lineRule="auto"/>
      <w:ind w:left="720"/>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556861">
      <w:bodyDiv w:val="1"/>
      <w:marLeft w:val="0"/>
      <w:marRight w:val="0"/>
      <w:marTop w:val="0"/>
      <w:marBottom w:val="0"/>
      <w:divBdr>
        <w:top w:val="none" w:sz="0" w:space="0" w:color="auto"/>
        <w:left w:val="none" w:sz="0" w:space="0" w:color="auto"/>
        <w:bottom w:val="none" w:sz="0" w:space="0" w:color="auto"/>
        <w:right w:val="none" w:sz="0" w:space="0" w:color="auto"/>
      </w:divBdr>
      <w:divsChild>
        <w:div w:id="1134907928">
          <w:marLeft w:val="0"/>
          <w:marRight w:val="0"/>
          <w:marTop w:val="567"/>
          <w:marBottom w:val="567"/>
          <w:divBdr>
            <w:top w:val="none" w:sz="0" w:space="0" w:color="auto"/>
            <w:left w:val="none" w:sz="0" w:space="0" w:color="auto"/>
            <w:bottom w:val="none" w:sz="0" w:space="0" w:color="auto"/>
            <w:right w:val="none" w:sz="0" w:space="0" w:color="auto"/>
          </w:divBdr>
          <w:divsChild>
            <w:div w:id="2106069801">
              <w:marLeft w:val="0"/>
              <w:marRight w:val="0"/>
              <w:marTop w:val="0"/>
              <w:marBottom w:val="0"/>
              <w:divBdr>
                <w:top w:val="none" w:sz="0" w:space="0" w:color="auto"/>
                <w:left w:val="none" w:sz="0" w:space="0" w:color="auto"/>
                <w:bottom w:val="none" w:sz="0" w:space="0" w:color="auto"/>
                <w:right w:val="none" w:sz="0" w:space="0" w:color="auto"/>
              </w:divBdr>
            </w:div>
            <w:div w:id="539321389">
              <w:marLeft w:val="0"/>
              <w:marRight w:val="0"/>
              <w:marTop w:val="0"/>
              <w:marBottom w:val="0"/>
              <w:divBdr>
                <w:top w:val="none" w:sz="0" w:space="0" w:color="auto"/>
                <w:left w:val="none" w:sz="0" w:space="0" w:color="auto"/>
                <w:bottom w:val="none" w:sz="0" w:space="0" w:color="auto"/>
                <w:right w:val="none" w:sz="0" w:space="0" w:color="auto"/>
              </w:divBdr>
            </w:div>
            <w:div w:id="1234773460">
              <w:marLeft w:val="0"/>
              <w:marRight w:val="0"/>
              <w:marTop w:val="0"/>
              <w:marBottom w:val="0"/>
              <w:divBdr>
                <w:top w:val="none" w:sz="0" w:space="0" w:color="auto"/>
                <w:left w:val="none" w:sz="0" w:space="0" w:color="auto"/>
                <w:bottom w:val="none" w:sz="0" w:space="0" w:color="auto"/>
                <w:right w:val="none" w:sz="0" w:space="0" w:color="auto"/>
              </w:divBdr>
            </w:div>
            <w:div w:id="1240405759">
              <w:marLeft w:val="0"/>
              <w:marRight w:val="0"/>
              <w:marTop w:val="0"/>
              <w:marBottom w:val="0"/>
              <w:divBdr>
                <w:top w:val="none" w:sz="0" w:space="0" w:color="auto"/>
                <w:left w:val="none" w:sz="0" w:space="0" w:color="auto"/>
                <w:bottom w:val="none" w:sz="0" w:space="0" w:color="auto"/>
                <w:right w:val="none" w:sz="0" w:space="0" w:color="auto"/>
              </w:divBdr>
            </w:div>
            <w:div w:id="1057124642">
              <w:marLeft w:val="0"/>
              <w:marRight w:val="0"/>
              <w:marTop w:val="0"/>
              <w:marBottom w:val="0"/>
              <w:divBdr>
                <w:top w:val="none" w:sz="0" w:space="0" w:color="auto"/>
                <w:left w:val="none" w:sz="0" w:space="0" w:color="auto"/>
                <w:bottom w:val="none" w:sz="0" w:space="0" w:color="auto"/>
                <w:right w:val="none" w:sz="0" w:space="0" w:color="auto"/>
              </w:divBdr>
            </w:div>
            <w:div w:id="1490517649">
              <w:marLeft w:val="0"/>
              <w:marRight w:val="0"/>
              <w:marTop w:val="0"/>
              <w:marBottom w:val="0"/>
              <w:divBdr>
                <w:top w:val="none" w:sz="0" w:space="0" w:color="auto"/>
                <w:left w:val="none" w:sz="0" w:space="0" w:color="auto"/>
                <w:bottom w:val="none" w:sz="0" w:space="0" w:color="auto"/>
                <w:right w:val="none" w:sz="0" w:space="0" w:color="auto"/>
              </w:divBdr>
            </w:div>
            <w:div w:id="1091586148">
              <w:marLeft w:val="0"/>
              <w:marRight w:val="0"/>
              <w:marTop w:val="0"/>
              <w:marBottom w:val="0"/>
              <w:divBdr>
                <w:top w:val="none" w:sz="0" w:space="0" w:color="auto"/>
                <w:left w:val="none" w:sz="0" w:space="0" w:color="auto"/>
                <w:bottom w:val="none" w:sz="0" w:space="0" w:color="auto"/>
                <w:right w:val="none" w:sz="0" w:space="0" w:color="auto"/>
              </w:divBdr>
            </w:div>
            <w:div w:id="1231842318">
              <w:marLeft w:val="0"/>
              <w:marRight w:val="0"/>
              <w:marTop w:val="0"/>
              <w:marBottom w:val="0"/>
              <w:divBdr>
                <w:top w:val="none" w:sz="0" w:space="0" w:color="auto"/>
                <w:left w:val="none" w:sz="0" w:space="0" w:color="auto"/>
                <w:bottom w:val="none" w:sz="0" w:space="0" w:color="auto"/>
                <w:right w:val="none" w:sz="0" w:space="0" w:color="auto"/>
              </w:divBdr>
            </w:div>
            <w:div w:id="1823111579">
              <w:marLeft w:val="0"/>
              <w:marRight w:val="0"/>
              <w:marTop w:val="0"/>
              <w:marBottom w:val="0"/>
              <w:divBdr>
                <w:top w:val="none" w:sz="0" w:space="0" w:color="auto"/>
                <w:left w:val="none" w:sz="0" w:space="0" w:color="auto"/>
                <w:bottom w:val="none" w:sz="0" w:space="0" w:color="auto"/>
                <w:right w:val="none" w:sz="0" w:space="0" w:color="auto"/>
              </w:divBdr>
            </w:div>
            <w:div w:id="1287544453">
              <w:marLeft w:val="0"/>
              <w:marRight w:val="0"/>
              <w:marTop w:val="0"/>
              <w:marBottom w:val="0"/>
              <w:divBdr>
                <w:top w:val="none" w:sz="0" w:space="0" w:color="auto"/>
                <w:left w:val="none" w:sz="0" w:space="0" w:color="auto"/>
                <w:bottom w:val="none" w:sz="0" w:space="0" w:color="auto"/>
                <w:right w:val="none" w:sz="0" w:space="0" w:color="auto"/>
              </w:divBdr>
            </w:div>
            <w:div w:id="901720848">
              <w:marLeft w:val="0"/>
              <w:marRight w:val="0"/>
              <w:marTop w:val="0"/>
              <w:marBottom w:val="0"/>
              <w:divBdr>
                <w:top w:val="none" w:sz="0" w:space="0" w:color="auto"/>
                <w:left w:val="none" w:sz="0" w:space="0" w:color="auto"/>
                <w:bottom w:val="none" w:sz="0" w:space="0" w:color="auto"/>
                <w:right w:val="none" w:sz="0" w:space="0" w:color="auto"/>
              </w:divBdr>
            </w:div>
            <w:div w:id="2046786406">
              <w:marLeft w:val="0"/>
              <w:marRight w:val="0"/>
              <w:marTop w:val="0"/>
              <w:marBottom w:val="0"/>
              <w:divBdr>
                <w:top w:val="none" w:sz="0" w:space="0" w:color="auto"/>
                <w:left w:val="none" w:sz="0" w:space="0" w:color="auto"/>
                <w:bottom w:val="none" w:sz="0" w:space="0" w:color="auto"/>
                <w:right w:val="none" w:sz="0" w:space="0" w:color="auto"/>
              </w:divBdr>
            </w:div>
            <w:div w:id="603349065">
              <w:marLeft w:val="0"/>
              <w:marRight w:val="0"/>
              <w:marTop w:val="0"/>
              <w:marBottom w:val="0"/>
              <w:divBdr>
                <w:top w:val="none" w:sz="0" w:space="0" w:color="auto"/>
                <w:left w:val="none" w:sz="0" w:space="0" w:color="auto"/>
                <w:bottom w:val="none" w:sz="0" w:space="0" w:color="auto"/>
                <w:right w:val="none" w:sz="0" w:space="0" w:color="auto"/>
              </w:divBdr>
            </w:div>
            <w:div w:id="1962220543">
              <w:marLeft w:val="0"/>
              <w:marRight w:val="0"/>
              <w:marTop w:val="0"/>
              <w:marBottom w:val="0"/>
              <w:divBdr>
                <w:top w:val="none" w:sz="0" w:space="0" w:color="auto"/>
                <w:left w:val="none" w:sz="0" w:space="0" w:color="auto"/>
                <w:bottom w:val="none" w:sz="0" w:space="0" w:color="auto"/>
                <w:right w:val="none" w:sz="0" w:space="0" w:color="auto"/>
              </w:divBdr>
            </w:div>
            <w:div w:id="525292721">
              <w:marLeft w:val="0"/>
              <w:marRight w:val="0"/>
              <w:marTop w:val="0"/>
              <w:marBottom w:val="0"/>
              <w:divBdr>
                <w:top w:val="none" w:sz="0" w:space="0" w:color="auto"/>
                <w:left w:val="none" w:sz="0" w:space="0" w:color="auto"/>
                <w:bottom w:val="none" w:sz="0" w:space="0" w:color="auto"/>
                <w:right w:val="none" w:sz="0" w:space="0" w:color="auto"/>
              </w:divBdr>
            </w:div>
            <w:div w:id="434981067">
              <w:marLeft w:val="0"/>
              <w:marRight w:val="0"/>
              <w:marTop w:val="0"/>
              <w:marBottom w:val="0"/>
              <w:divBdr>
                <w:top w:val="none" w:sz="0" w:space="0" w:color="auto"/>
                <w:left w:val="none" w:sz="0" w:space="0" w:color="auto"/>
                <w:bottom w:val="none" w:sz="0" w:space="0" w:color="auto"/>
                <w:right w:val="none" w:sz="0" w:space="0" w:color="auto"/>
              </w:divBdr>
            </w:div>
            <w:div w:id="926886974">
              <w:marLeft w:val="0"/>
              <w:marRight w:val="0"/>
              <w:marTop w:val="0"/>
              <w:marBottom w:val="0"/>
              <w:divBdr>
                <w:top w:val="none" w:sz="0" w:space="0" w:color="auto"/>
                <w:left w:val="none" w:sz="0" w:space="0" w:color="auto"/>
                <w:bottom w:val="none" w:sz="0" w:space="0" w:color="auto"/>
                <w:right w:val="none" w:sz="0" w:space="0" w:color="auto"/>
              </w:divBdr>
            </w:div>
            <w:div w:id="1222980756">
              <w:marLeft w:val="0"/>
              <w:marRight w:val="0"/>
              <w:marTop w:val="0"/>
              <w:marBottom w:val="0"/>
              <w:divBdr>
                <w:top w:val="none" w:sz="0" w:space="0" w:color="auto"/>
                <w:left w:val="none" w:sz="0" w:space="0" w:color="auto"/>
                <w:bottom w:val="none" w:sz="0" w:space="0" w:color="auto"/>
                <w:right w:val="none" w:sz="0" w:space="0" w:color="auto"/>
              </w:divBdr>
            </w:div>
            <w:div w:id="427851242">
              <w:marLeft w:val="0"/>
              <w:marRight w:val="0"/>
              <w:marTop w:val="0"/>
              <w:marBottom w:val="0"/>
              <w:divBdr>
                <w:top w:val="none" w:sz="0" w:space="0" w:color="auto"/>
                <w:left w:val="none" w:sz="0" w:space="0" w:color="auto"/>
                <w:bottom w:val="none" w:sz="0" w:space="0" w:color="auto"/>
                <w:right w:val="none" w:sz="0" w:space="0" w:color="auto"/>
              </w:divBdr>
            </w:div>
            <w:div w:id="674186640">
              <w:marLeft w:val="0"/>
              <w:marRight w:val="0"/>
              <w:marTop w:val="0"/>
              <w:marBottom w:val="0"/>
              <w:divBdr>
                <w:top w:val="none" w:sz="0" w:space="0" w:color="auto"/>
                <w:left w:val="none" w:sz="0" w:space="0" w:color="auto"/>
                <w:bottom w:val="none" w:sz="0" w:space="0" w:color="auto"/>
                <w:right w:val="none" w:sz="0" w:space="0" w:color="auto"/>
              </w:divBdr>
            </w:div>
          </w:divsChild>
        </w:div>
        <w:div w:id="1787577858">
          <w:marLeft w:val="0"/>
          <w:marRight w:val="0"/>
          <w:marTop w:val="567"/>
          <w:marBottom w:val="567"/>
          <w:divBdr>
            <w:top w:val="none" w:sz="0" w:space="0" w:color="auto"/>
            <w:left w:val="none" w:sz="0" w:space="0" w:color="auto"/>
            <w:bottom w:val="none" w:sz="0" w:space="0" w:color="auto"/>
            <w:right w:val="none" w:sz="0" w:space="0" w:color="auto"/>
          </w:divBdr>
          <w:divsChild>
            <w:div w:id="83302840">
              <w:marLeft w:val="0"/>
              <w:marRight w:val="0"/>
              <w:marTop w:val="0"/>
              <w:marBottom w:val="0"/>
              <w:divBdr>
                <w:top w:val="none" w:sz="0" w:space="0" w:color="auto"/>
                <w:left w:val="none" w:sz="0" w:space="0" w:color="auto"/>
                <w:bottom w:val="none" w:sz="0" w:space="0" w:color="auto"/>
                <w:right w:val="none" w:sz="0" w:space="0" w:color="auto"/>
              </w:divBdr>
            </w:div>
            <w:div w:id="1052971209">
              <w:marLeft w:val="0"/>
              <w:marRight w:val="0"/>
              <w:marTop w:val="0"/>
              <w:marBottom w:val="0"/>
              <w:divBdr>
                <w:top w:val="none" w:sz="0" w:space="0" w:color="auto"/>
                <w:left w:val="none" w:sz="0" w:space="0" w:color="auto"/>
                <w:bottom w:val="none" w:sz="0" w:space="0" w:color="auto"/>
                <w:right w:val="none" w:sz="0" w:space="0" w:color="auto"/>
              </w:divBdr>
            </w:div>
            <w:div w:id="86074541">
              <w:marLeft w:val="0"/>
              <w:marRight w:val="0"/>
              <w:marTop w:val="0"/>
              <w:marBottom w:val="0"/>
              <w:divBdr>
                <w:top w:val="none" w:sz="0" w:space="0" w:color="auto"/>
                <w:left w:val="none" w:sz="0" w:space="0" w:color="auto"/>
                <w:bottom w:val="none" w:sz="0" w:space="0" w:color="auto"/>
                <w:right w:val="none" w:sz="0" w:space="0" w:color="auto"/>
              </w:divBdr>
            </w:div>
            <w:div w:id="1588927264">
              <w:marLeft w:val="0"/>
              <w:marRight w:val="0"/>
              <w:marTop w:val="0"/>
              <w:marBottom w:val="0"/>
              <w:divBdr>
                <w:top w:val="none" w:sz="0" w:space="0" w:color="auto"/>
                <w:left w:val="none" w:sz="0" w:space="0" w:color="auto"/>
                <w:bottom w:val="none" w:sz="0" w:space="0" w:color="auto"/>
                <w:right w:val="none" w:sz="0" w:space="0" w:color="auto"/>
              </w:divBdr>
            </w:div>
            <w:div w:id="979916683">
              <w:marLeft w:val="0"/>
              <w:marRight w:val="0"/>
              <w:marTop w:val="0"/>
              <w:marBottom w:val="0"/>
              <w:divBdr>
                <w:top w:val="none" w:sz="0" w:space="0" w:color="auto"/>
                <w:left w:val="none" w:sz="0" w:space="0" w:color="auto"/>
                <w:bottom w:val="none" w:sz="0" w:space="0" w:color="auto"/>
                <w:right w:val="none" w:sz="0" w:space="0" w:color="auto"/>
              </w:divBdr>
            </w:div>
            <w:div w:id="418719319">
              <w:marLeft w:val="0"/>
              <w:marRight w:val="0"/>
              <w:marTop w:val="0"/>
              <w:marBottom w:val="0"/>
              <w:divBdr>
                <w:top w:val="none" w:sz="0" w:space="0" w:color="auto"/>
                <w:left w:val="none" w:sz="0" w:space="0" w:color="auto"/>
                <w:bottom w:val="none" w:sz="0" w:space="0" w:color="auto"/>
                <w:right w:val="none" w:sz="0" w:space="0" w:color="auto"/>
              </w:divBdr>
            </w:div>
            <w:div w:id="1774662193">
              <w:marLeft w:val="0"/>
              <w:marRight w:val="0"/>
              <w:marTop w:val="0"/>
              <w:marBottom w:val="0"/>
              <w:divBdr>
                <w:top w:val="none" w:sz="0" w:space="0" w:color="auto"/>
                <w:left w:val="none" w:sz="0" w:space="0" w:color="auto"/>
                <w:bottom w:val="none" w:sz="0" w:space="0" w:color="auto"/>
                <w:right w:val="none" w:sz="0" w:space="0" w:color="auto"/>
              </w:divBdr>
            </w:div>
            <w:div w:id="318268160">
              <w:marLeft w:val="0"/>
              <w:marRight w:val="0"/>
              <w:marTop w:val="0"/>
              <w:marBottom w:val="0"/>
              <w:divBdr>
                <w:top w:val="none" w:sz="0" w:space="0" w:color="auto"/>
                <w:left w:val="none" w:sz="0" w:space="0" w:color="auto"/>
                <w:bottom w:val="none" w:sz="0" w:space="0" w:color="auto"/>
                <w:right w:val="none" w:sz="0" w:space="0" w:color="auto"/>
              </w:divBdr>
            </w:div>
            <w:div w:id="697120561">
              <w:marLeft w:val="0"/>
              <w:marRight w:val="0"/>
              <w:marTop w:val="0"/>
              <w:marBottom w:val="0"/>
              <w:divBdr>
                <w:top w:val="none" w:sz="0" w:space="0" w:color="auto"/>
                <w:left w:val="none" w:sz="0" w:space="0" w:color="auto"/>
                <w:bottom w:val="none" w:sz="0" w:space="0" w:color="auto"/>
                <w:right w:val="none" w:sz="0" w:space="0" w:color="auto"/>
              </w:divBdr>
            </w:div>
          </w:divsChild>
        </w:div>
        <w:div w:id="1249652717">
          <w:marLeft w:val="0"/>
          <w:marRight w:val="0"/>
          <w:marTop w:val="567"/>
          <w:marBottom w:val="567"/>
          <w:divBdr>
            <w:top w:val="none" w:sz="0" w:space="0" w:color="auto"/>
            <w:left w:val="none" w:sz="0" w:space="0" w:color="auto"/>
            <w:bottom w:val="none" w:sz="0" w:space="0" w:color="auto"/>
            <w:right w:val="none" w:sz="0" w:space="0" w:color="auto"/>
          </w:divBdr>
          <w:divsChild>
            <w:div w:id="1668094124">
              <w:marLeft w:val="0"/>
              <w:marRight w:val="0"/>
              <w:marTop w:val="0"/>
              <w:marBottom w:val="0"/>
              <w:divBdr>
                <w:top w:val="none" w:sz="0" w:space="0" w:color="auto"/>
                <w:left w:val="none" w:sz="0" w:space="0" w:color="auto"/>
                <w:bottom w:val="none" w:sz="0" w:space="0" w:color="auto"/>
                <w:right w:val="none" w:sz="0" w:space="0" w:color="auto"/>
              </w:divBdr>
            </w:div>
            <w:div w:id="527911548">
              <w:marLeft w:val="0"/>
              <w:marRight w:val="0"/>
              <w:marTop w:val="0"/>
              <w:marBottom w:val="0"/>
              <w:divBdr>
                <w:top w:val="none" w:sz="0" w:space="0" w:color="auto"/>
                <w:left w:val="none" w:sz="0" w:space="0" w:color="auto"/>
                <w:bottom w:val="none" w:sz="0" w:space="0" w:color="auto"/>
                <w:right w:val="none" w:sz="0" w:space="0" w:color="auto"/>
              </w:divBdr>
            </w:div>
            <w:div w:id="67532915">
              <w:marLeft w:val="0"/>
              <w:marRight w:val="0"/>
              <w:marTop w:val="0"/>
              <w:marBottom w:val="0"/>
              <w:divBdr>
                <w:top w:val="none" w:sz="0" w:space="0" w:color="auto"/>
                <w:left w:val="none" w:sz="0" w:space="0" w:color="auto"/>
                <w:bottom w:val="none" w:sz="0" w:space="0" w:color="auto"/>
                <w:right w:val="none" w:sz="0" w:space="0" w:color="auto"/>
              </w:divBdr>
            </w:div>
            <w:div w:id="1926376415">
              <w:marLeft w:val="0"/>
              <w:marRight w:val="0"/>
              <w:marTop w:val="0"/>
              <w:marBottom w:val="0"/>
              <w:divBdr>
                <w:top w:val="none" w:sz="0" w:space="0" w:color="auto"/>
                <w:left w:val="none" w:sz="0" w:space="0" w:color="auto"/>
                <w:bottom w:val="none" w:sz="0" w:space="0" w:color="auto"/>
                <w:right w:val="none" w:sz="0" w:space="0" w:color="auto"/>
              </w:divBdr>
            </w:div>
            <w:div w:id="736169618">
              <w:marLeft w:val="0"/>
              <w:marRight w:val="0"/>
              <w:marTop w:val="0"/>
              <w:marBottom w:val="0"/>
              <w:divBdr>
                <w:top w:val="none" w:sz="0" w:space="0" w:color="auto"/>
                <w:left w:val="none" w:sz="0" w:space="0" w:color="auto"/>
                <w:bottom w:val="none" w:sz="0" w:space="0" w:color="auto"/>
                <w:right w:val="none" w:sz="0" w:space="0" w:color="auto"/>
              </w:divBdr>
            </w:div>
            <w:div w:id="2100976929">
              <w:marLeft w:val="0"/>
              <w:marRight w:val="0"/>
              <w:marTop w:val="0"/>
              <w:marBottom w:val="0"/>
              <w:divBdr>
                <w:top w:val="none" w:sz="0" w:space="0" w:color="auto"/>
                <w:left w:val="none" w:sz="0" w:space="0" w:color="auto"/>
                <w:bottom w:val="none" w:sz="0" w:space="0" w:color="auto"/>
                <w:right w:val="none" w:sz="0" w:space="0" w:color="auto"/>
              </w:divBdr>
            </w:div>
            <w:div w:id="1510291851">
              <w:marLeft w:val="0"/>
              <w:marRight w:val="0"/>
              <w:marTop w:val="0"/>
              <w:marBottom w:val="0"/>
              <w:divBdr>
                <w:top w:val="none" w:sz="0" w:space="0" w:color="auto"/>
                <w:left w:val="none" w:sz="0" w:space="0" w:color="auto"/>
                <w:bottom w:val="none" w:sz="0" w:space="0" w:color="auto"/>
                <w:right w:val="none" w:sz="0" w:space="0" w:color="auto"/>
              </w:divBdr>
            </w:div>
            <w:div w:id="814954589">
              <w:marLeft w:val="0"/>
              <w:marRight w:val="0"/>
              <w:marTop w:val="0"/>
              <w:marBottom w:val="0"/>
              <w:divBdr>
                <w:top w:val="none" w:sz="0" w:space="0" w:color="auto"/>
                <w:left w:val="none" w:sz="0" w:space="0" w:color="auto"/>
                <w:bottom w:val="none" w:sz="0" w:space="0" w:color="auto"/>
                <w:right w:val="none" w:sz="0" w:space="0" w:color="auto"/>
              </w:divBdr>
            </w:div>
            <w:div w:id="1540819254">
              <w:marLeft w:val="0"/>
              <w:marRight w:val="0"/>
              <w:marTop w:val="0"/>
              <w:marBottom w:val="0"/>
              <w:divBdr>
                <w:top w:val="none" w:sz="0" w:space="0" w:color="auto"/>
                <w:left w:val="none" w:sz="0" w:space="0" w:color="auto"/>
                <w:bottom w:val="none" w:sz="0" w:space="0" w:color="auto"/>
                <w:right w:val="none" w:sz="0" w:space="0" w:color="auto"/>
              </w:divBdr>
            </w:div>
            <w:div w:id="1437096365">
              <w:marLeft w:val="0"/>
              <w:marRight w:val="0"/>
              <w:marTop w:val="0"/>
              <w:marBottom w:val="0"/>
              <w:divBdr>
                <w:top w:val="none" w:sz="0" w:space="0" w:color="auto"/>
                <w:left w:val="none" w:sz="0" w:space="0" w:color="auto"/>
                <w:bottom w:val="none" w:sz="0" w:space="0" w:color="auto"/>
                <w:right w:val="none" w:sz="0" w:space="0" w:color="auto"/>
              </w:divBdr>
            </w:div>
            <w:div w:id="1827428029">
              <w:marLeft w:val="0"/>
              <w:marRight w:val="0"/>
              <w:marTop w:val="0"/>
              <w:marBottom w:val="0"/>
              <w:divBdr>
                <w:top w:val="none" w:sz="0" w:space="0" w:color="auto"/>
                <w:left w:val="none" w:sz="0" w:space="0" w:color="auto"/>
                <w:bottom w:val="none" w:sz="0" w:space="0" w:color="auto"/>
                <w:right w:val="none" w:sz="0" w:space="0" w:color="auto"/>
              </w:divBdr>
            </w:div>
            <w:div w:id="1088817564">
              <w:marLeft w:val="0"/>
              <w:marRight w:val="0"/>
              <w:marTop w:val="0"/>
              <w:marBottom w:val="0"/>
              <w:divBdr>
                <w:top w:val="none" w:sz="0" w:space="0" w:color="auto"/>
                <w:left w:val="none" w:sz="0" w:space="0" w:color="auto"/>
                <w:bottom w:val="none" w:sz="0" w:space="0" w:color="auto"/>
                <w:right w:val="none" w:sz="0" w:space="0" w:color="auto"/>
              </w:divBdr>
            </w:div>
            <w:div w:id="660888277">
              <w:marLeft w:val="0"/>
              <w:marRight w:val="0"/>
              <w:marTop w:val="0"/>
              <w:marBottom w:val="0"/>
              <w:divBdr>
                <w:top w:val="none" w:sz="0" w:space="0" w:color="auto"/>
                <w:left w:val="none" w:sz="0" w:space="0" w:color="auto"/>
                <w:bottom w:val="none" w:sz="0" w:space="0" w:color="auto"/>
                <w:right w:val="none" w:sz="0" w:space="0" w:color="auto"/>
              </w:divBdr>
            </w:div>
            <w:div w:id="1167012753">
              <w:marLeft w:val="0"/>
              <w:marRight w:val="0"/>
              <w:marTop w:val="0"/>
              <w:marBottom w:val="0"/>
              <w:divBdr>
                <w:top w:val="none" w:sz="0" w:space="0" w:color="auto"/>
                <w:left w:val="none" w:sz="0" w:space="0" w:color="auto"/>
                <w:bottom w:val="none" w:sz="0" w:space="0" w:color="auto"/>
                <w:right w:val="none" w:sz="0" w:space="0" w:color="auto"/>
              </w:divBdr>
            </w:div>
            <w:div w:id="1486359434">
              <w:marLeft w:val="0"/>
              <w:marRight w:val="0"/>
              <w:marTop w:val="0"/>
              <w:marBottom w:val="0"/>
              <w:divBdr>
                <w:top w:val="none" w:sz="0" w:space="0" w:color="auto"/>
                <w:left w:val="none" w:sz="0" w:space="0" w:color="auto"/>
                <w:bottom w:val="none" w:sz="0" w:space="0" w:color="auto"/>
                <w:right w:val="none" w:sz="0" w:space="0" w:color="auto"/>
              </w:divBdr>
            </w:div>
            <w:div w:id="1049647485">
              <w:marLeft w:val="0"/>
              <w:marRight w:val="0"/>
              <w:marTop w:val="0"/>
              <w:marBottom w:val="0"/>
              <w:divBdr>
                <w:top w:val="none" w:sz="0" w:space="0" w:color="auto"/>
                <w:left w:val="none" w:sz="0" w:space="0" w:color="auto"/>
                <w:bottom w:val="none" w:sz="0" w:space="0" w:color="auto"/>
                <w:right w:val="none" w:sz="0" w:space="0" w:color="auto"/>
              </w:divBdr>
            </w:div>
            <w:div w:id="802505008">
              <w:marLeft w:val="0"/>
              <w:marRight w:val="0"/>
              <w:marTop w:val="0"/>
              <w:marBottom w:val="0"/>
              <w:divBdr>
                <w:top w:val="none" w:sz="0" w:space="0" w:color="auto"/>
                <w:left w:val="none" w:sz="0" w:space="0" w:color="auto"/>
                <w:bottom w:val="none" w:sz="0" w:space="0" w:color="auto"/>
                <w:right w:val="none" w:sz="0" w:space="0" w:color="auto"/>
              </w:divBdr>
            </w:div>
            <w:div w:id="1889028951">
              <w:marLeft w:val="0"/>
              <w:marRight w:val="0"/>
              <w:marTop w:val="0"/>
              <w:marBottom w:val="0"/>
              <w:divBdr>
                <w:top w:val="none" w:sz="0" w:space="0" w:color="auto"/>
                <w:left w:val="none" w:sz="0" w:space="0" w:color="auto"/>
                <w:bottom w:val="none" w:sz="0" w:space="0" w:color="auto"/>
                <w:right w:val="none" w:sz="0" w:space="0" w:color="auto"/>
              </w:divBdr>
            </w:div>
            <w:div w:id="1646005815">
              <w:marLeft w:val="0"/>
              <w:marRight w:val="0"/>
              <w:marTop w:val="0"/>
              <w:marBottom w:val="0"/>
              <w:divBdr>
                <w:top w:val="none" w:sz="0" w:space="0" w:color="auto"/>
                <w:left w:val="none" w:sz="0" w:space="0" w:color="auto"/>
                <w:bottom w:val="none" w:sz="0" w:space="0" w:color="auto"/>
                <w:right w:val="none" w:sz="0" w:space="0" w:color="auto"/>
              </w:divBdr>
            </w:div>
            <w:div w:id="1446196725">
              <w:marLeft w:val="0"/>
              <w:marRight w:val="0"/>
              <w:marTop w:val="0"/>
              <w:marBottom w:val="0"/>
              <w:divBdr>
                <w:top w:val="none" w:sz="0" w:space="0" w:color="auto"/>
                <w:left w:val="none" w:sz="0" w:space="0" w:color="auto"/>
                <w:bottom w:val="none" w:sz="0" w:space="0" w:color="auto"/>
                <w:right w:val="none" w:sz="0" w:space="0" w:color="auto"/>
              </w:divBdr>
            </w:div>
            <w:div w:id="305862825">
              <w:marLeft w:val="0"/>
              <w:marRight w:val="0"/>
              <w:marTop w:val="0"/>
              <w:marBottom w:val="0"/>
              <w:divBdr>
                <w:top w:val="none" w:sz="0" w:space="0" w:color="auto"/>
                <w:left w:val="none" w:sz="0" w:space="0" w:color="auto"/>
                <w:bottom w:val="none" w:sz="0" w:space="0" w:color="auto"/>
                <w:right w:val="none" w:sz="0" w:space="0" w:color="auto"/>
              </w:divBdr>
            </w:div>
            <w:div w:id="664404861">
              <w:marLeft w:val="0"/>
              <w:marRight w:val="0"/>
              <w:marTop w:val="0"/>
              <w:marBottom w:val="0"/>
              <w:divBdr>
                <w:top w:val="none" w:sz="0" w:space="0" w:color="auto"/>
                <w:left w:val="none" w:sz="0" w:space="0" w:color="auto"/>
                <w:bottom w:val="none" w:sz="0" w:space="0" w:color="auto"/>
                <w:right w:val="none" w:sz="0" w:space="0" w:color="auto"/>
              </w:divBdr>
            </w:div>
            <w:div w:id="1258178429">
              <w:marLeft w:val="0"/>
              <w:marRight w:val="0"/>
              <w:marTop w:val="0"/>
              <w:marBottom w:val="0"/>
              <w:divBdr>
                <w:top w:val="none" w:sz="0" w:space="0" w:color="auto"/>
                <w:left w:val="none" w:sz="0" w:space="0" w:color="auto"/>
                <w:bottom w:val="none" w:sz="0" w:space="0" w:color="auto"/>
                <w:right w:val="none" w:sz="0" w:space="0" w:color="auto"/>
              </w:divBdr>
            </w:div>
            <w:div w:id="676348179">
              <w:marLeft w:val="0"/>
              <w:marRight w:val="0"/>
              <w:marTop w:val="0"/>
              <w:marBottom w:val="0"/>
              <w:divBdr>
                <w:top w:val="none" w:sz="0" w:space="0" w:color="auto"/>
                <w:left w:val="none" w:sz="0" w:space="0" w:color="auto"/>
                <w:bottom w:val="none" w:sz="0" w:space="0" w:color="auto"/>
                <w:right w:val="none" w:sz="0" w:space="0" w:color="auto"/>
              </w:divBdr>
            </w:div>
            <w:div w:id="595947149">
              <w:marLeft w:val="0"/>
              <w:marRight w:val="0"/>
              <w:marTop w:val="0"/>
              <w:marBottom w:val="0"/>
              <w:divBdr>
                <w:top w:val="none" w:sz="0" w:space="0" w:color="auto"/>
                <w:left w:val="none" w:sz="0" w:space="0" w:color="auto"/>
                <w:bottom w:val="none" w:sz="0" w:space="0" w:color="auto"/>
                <w:right w:val="none" w:sz="0" w:space="0" w:color="auto"/>
              </w:divBdr>
            </w:div>
            <w:div w:id="1087532011">
              <w:marLeft w:val="0"/>
              <w:marRight w:val="0"/>
              <w:marTop w:val="0"/>
              <w:marBottom w:val="0"/>
              <w:divBdr>
                <w:top w:val="none" w:sz="0" w:space="0" w:color="auto"/>
                <w:left w:val="none" w:sz="0" w:space="0" w:color="auto"/>
                <w:bottom w:val="none" w:sz="0" w:space="0" w:color="auto"/>
                <w:right w:val="none" w:sz="0" w:space="0" w:color="auto"/>
              </w:divBdr>
            </w:div>
            <w:div w:id="373240207">
              <w:marLeft w:val="0"/>
              <w:marRight w:val="0"/>
              <w:marTop w:val="0"/>
              <w:marBottom w:val="0"/>
              <w:divBdr>
                <w:top w:val="none" w:sz="0" w:space="0" w:color="auto"/>
                <w:left w:val="none" w:sz="0" w:space="0" w:color="auto"/>
                <w:bottom w:val="none" w:sz="0" w:space="0" w:color="auto"/>
                <w:right w:val="none" w:sz="0" w:space="0" w:color="auto"/>
              </w:divBdr>
            </w:div>
            <w:div w:id="1641350161">
              <w:marLeft w:val="0"/>
              <w:marRight w:val="0"/>
              <w:marTop w:val="0"/>
              <w:marBottom w:val="0"/>
              <w:divBdr>
                <w:top w:val="none" w:sz="0" w:space="0" w:color="auto"/>
                <w:left w:val="none" w:sz="0" w:space="0" w:color="auto"/>
                <w:bottom w:val="none" w:sz="0" w:space="0" w:color="auto"/>
                <w:right w:val="none" w:sz="0" w:space="0" w:color="auto"/>
              </w:divBdr>
            </w:div>
            <w:div w:id="892616433">
              <w:marLeft w:val="0"/>
              <w:marRight w:val="0"/>
              <w:marTop w:val="0"/>
              <w:marBottom w:val="0"/>
              <w:divBdr>
                <w:top w:val="none" w:sz="0" w:space="0" w:color="auto"/>
                <w:left w:val="none" w:sz="0" w:space="0" w:color="auto"/>
                <w:bottom w:val="none" w:sz="0" w:space="0" w:color="auto"/>
                <w:right w:val="none" w:sz="0" w:space="0" w:color="auto"/>
              </w:divBdr>
            </w:div>
            <w:div w:id="1187404434">
              <w:marLeft w:val="0"/>
              <w:marRight w:val="0"/>
              <w:marTop w:val="0"/>
              <w:marBottom w:val="0"/>
              <w:divBdr>
                <w:top w:val="none" w:sz="0" w:space="0" w:color="auto"/>
                <w:left w:val="none" w:sz="0" w:space="0" w:color="auto"/>
                <w:bottom w:val="none" w:sz="0" w:space="0" w:color="auto"/>
                <w:right w:val="none" w:sz="0" w:space="0" w:color="auto"/>
              </w:divBdr>
            </w:div>
            <w:div w:id="598486111">
              <w:marLeft w:val="0"/>
              <w:marRight w:val="0"/>
              <w:marTop w:val="0"/>
              <w:marBottom w:val="0"/>
              <w:divBdr>
                <w:top w:val="none" w:sz="0" w:space="0" w:color="auto"/>
                <w:left w:val="none" w:sz="0" w:space="0" w:color="auto"/>
                <w:bottom w:val="none" w:sz="0" w:space="0" w:color="auto"/>
                <w:right w:val="none" w:sz="0" w:space="0" w:color="auto"/>
              </w:divBdr>
            </w:div>
            <w:div w:id="1513448222">
              <w:marLeft w:val="0"/>
              <w:marRight w:val="0"/>
              <w:marTop w:val="0"/>
              <w:marBottom w:val="0"/>
              <w:divBdr>
                <w:top w:val="none" w:sz="0" w:space="0" w:color="auto"/>
                <w:left w:val="none" w:sz="0" w:space="0" w:color="auto"/>
                <w:bottom w:val="none" w:sz="0" w:space="0" w:color="auto"/>
                <w:right w:val="none" w:sz="0" w:space="0" w:color="auto"/>
              </w:divBdr>
            </w:div>
            <w:div w:id="228737172">
              <w:marLeft w:val="0"/>
              <w:marRight w:val="0"/>
              <w:marTop w:val="0"/>
              <w:marBottom w:val="0"/>
              <w:divBdr>
                <w:top w:val="none" w:sz="0" w:space="0" w:color="auto"/>
                <w:left w:val="none" w:sz="0" w:space="0" w:color="auto"/>
                <w:bottom w:val="none" w:sz="0" w:space="0" w:color="auto"/>
                <w:right w:val="none" w:sz="0" w:space="0" w:color="auto"/>
              </w:divBdr>
            </w:div>
            <w:div w:id="500582130">
              <w:marLeft w:val="0"/>
              <w:marRight w:val="0"/>
              <w:marTop w:val="0"/>
              <w:marBottom w:val="0"/>
              <w:divBdr>
                <w:top w:val="none" w:sz="0" w:space="0" w:color="auto"/>
                <w:left w:val="none" w:sz="0" w:space="0" w:color="auto"/>
                <w:bottom w:val="none" w:sz="0" w:space="0" w:color="auto"/>
                <w:right w:val="none" w:sz="0" w:space="0" w:color="auto"/>
              </w:divBdr>
            </w:div>
            <w:div w:id="1171872410">
              <w:marLeft w:val="0"/>
              <w:marRight w:val="0"/>
              <w:marTop w:val="0"/>
              <w:marBottom w:val="0"/>
              <w:divBdr>
                <w:top w:val="none" w:sz="0" w:space="0" w:color="auto"/>
                <w:left w:val="none" w:sz="0" w:space="0" w:color="auto"/>
                <w:bottom w:val="none" w:sz="0" w:space="0" w:color="auto"/>
                <w:right w:val="none" w:sz="0" w:space="0" w:color="auto"/>
              </w:divBdr>
            </w:div>
            <w:div w:id="2034308977">
              <w:marLeft w:val="0"/>
              <w:marRight w:val="0"/>
              <w:marTop w:val="0"/>
              <w:marBottom w:val="0"/>
              <w:divBdr>
                <w:top w:val="none" w:sz="0" w:space="0" w:color="auto"/>
                <w:left w:val="none" w:sz="0" w:space="0" w:color="auto"/>
                <w:bottom w:val="none" w:sz="0" w:space="0" w:color="auto"/>
                <w:right w:val="none" w:sz="0" w:space="0" w:color="auto"/>
              </w:divBdr>
            </w:div>
            <w:div w:id="1566526022">
              <w:marLeft w:val="0"/>
              <w:marRight w:val="0"/>
              <w:marTop w:val="0"/>
              <w:marBottom w:val="0"/>
              <w:divBdr>
                <w:top w:val="none" w:sz="0" w:space="0" w:color="auto"/>
                <w:left w:val="none" w:sz="0" w:space="0" w:color="auto"/>
                <w:bottom w:val="none" w:sz="0" w:space="0" w:color="auto"/>
                <w:right w:val="none" w:sz="0" w:space="0" w:color="auto"/>
              </w:divBdr>
            </w:div>
            <w:div w:id="2042588297">
              <w:marLeft w:val="0"/>
              <w:marRight w:val="0"/>
              <w:marTop w:val="0"/>
              <w:marBottom w:val="0"/>
              <w:divBdr>
                <w:top w:val="none" w:sz="0" w:space="0" w:color="auto"/>
                <w:left w:val="none" w:sz="0" w:space="0" w:color="auto"/>
                <w:bottom w:val="none" w:sz="0" w:space="0" w:color="auto"/>
                <w:right w:val="none" w:sz="0" w:space="0" w:color="auto"/>
              </w:divBdr>
            </w:div>
            <w:div w:id="13727548">
              <w:marLeft w:val="0"/>
              <w:marRight w:val="0"/>
              <w:marTop w:val="0"/>
              <w:marBottom w:val="0"/>
              <w:divBdr>
                <w:top w:val="none" w:sz="0" w:space="0" w:color="auto"/>
                <w:left w:val="none" w:sz="0" w:space="0" w:color="auto"/>
                <w:bottom w:val="none" w:sz="0" w:space="0" w:color="auto"/>
                <w:right w:val="none" w:sz="0" w:space="0" w:color="auto"/>
              </w:divBdr>
            </w:div>
            <w:div w:id="1912884917">
              <w:marLeft w:val="0"/>
              <w:marRight w:val="0"/>
              <w:marTop w:val="0"/>
              <w:marBottom w:val="0"/>
              <w:divBdr>
                <w:top w:val="none" w:sz="0" w:space="0" w:color="auto"/>
                <w:left w:val="none" w:sz="0" w:space="0" w:color="auto"/>
                <w:bottom w:val="none" w:sz="0" w:space="0" w:color="auto"/>
                <w:right w:val="none" w:sz="0" w:space="0" w:color="auto"/>
              </w:divBdr>
            </w:div>
            <w:div w:id="1754425679">
              <w:marLeft w:val="0"/>
              <w:marRight w:val="0"/>
              <w:marTop w:val="0"/>
              <w:marBottom w:val="0"/>
              <w:divBdr>
                <w:top w:val="none" w:sz="0" w:space="0" w:color="auto"/>
                <w:left w:val="none" w:sz="0" w:space="0" w:color="auto"/>
                <w:bottom w:val="none" w:sz="0" w:space="0" w:color="auto"/>
                <w:right w:val="none" w:sz="0" w:space="0" w:color="auto"/>
              </w:divBdr>
            </w:div>
            <w:div w:id="524558305">
              <w:marLeft w:val="0"/>
              <w:marRight w:val="0"/>
              <w:marTop w:val="0"/>
              <w:marBottom w:val="0"/>
              <w:divBdr>
                <w:top w:val="none" w:sz="0" w:space="0" w:color="auto"/>
                <w:left w:val="none" w:sz="0" w:space="0" w:color="auto"/>
                <w:bottom w:val="none" w:sz="0" w:space="0" w:color="auto"/>
                <w:right w:val="none" w:sz="0" w:space="0" w:color="auto"/>
              </w:divBdr>
            </w:div>
            <w:div w:id="2061008341">
              <w:marLeft w:val="0"/>
              <w:marRight w:val="0"/>
              <w:marTop w:val="0"/>
              <w:marBottom w:val="0"/>
              <w:divBdr>
                <w:top w:val="none" w:sz="0" w:space="0" w:color="auto"/>
                <w:left w:val="none" w:sz="0" w:space="0" w:color="auto"/>
                <w:bottom w:val="none" w:sz="0" w:space="0" w:color="auto"/>
                <w:right w:val="none" w:sz="0" w:space="0" w:color="auto"/>
              </w:divBdr>
            </w:div>
            <w:div w:id="1959487061">
              <w:marLeft w:val="0"/>
              <w:marRight w:val="0"/>
              <w:marTop w:val="0"/>
              <w:marBottom w:val="0"/>
              <w:divBdr>
                <w:top w:val="none" w:sz="0" w:space="0" w:color="auto"/>
                <w:left w:val="none" w:sz="0" w:space="0" w:color="auto"/>
                <w:bottom w:val="none" w:sz="0" w:space="0" w:color="auto"/>
                <w:right w:val="none" w:sz="0" w:space="0" w:color="auto"/>
              </w:divBdr>
            </w:div>
            <w:div w:id="2123841440">
              <w:marLeft w:val="0"/>
              <w:marRight w:val="0"/>
              <w:marTop w:val="0"/>
              <w:marBottom w:val="0"/>
              <w:divBdr>
                <w:top w:val="none" w:sz="0" w:space="0" w:color="auto"/>
                <w:left w:val="none" w:sz="0" w:space="0" w:color="auto"/>
                <w:bottom w:val="none" w:sz="0" w:space="0" w:color="auto"/>
                <w:right w:val="none" w:sz="0" w:space="0" w:color="auto"/>
              </w:divBdr>
            </w:div>
            <w:div w:id="2098287866">
              <w:marLeft w:val="0"/>
              <w:marRight w:val="0"/>
              <w:marTop w:val="0"/>
              <w:marBottom w:val="0"/>
              <w:divBdr>
                <w:top w:val="none" w:sz="0" w:space="0" w:color="auto"/>
                <w:left w:val="none" w:sz="0" w:space="0" w:color="auto"/>
                <w:bottom w:val="none" w:sz="0" w:space="0" w:color="auto"/>
                <w:right w:val="none" w:sz="0" w:space="0" w:color="auto"/>
              </w:divBdr>
            </w:div>
            <w:div w:id="736051483">
              <w:marLeft w:val="0"/>
              <w:marRight w:val="0"/>
              <w:marTop w:val="0"/>
              <w:marBottom w:val="0"/>
              <w:divBdr>
                <w:top w:val="none" w:sz="0" w:space="0" w:color="auto"/>
                <w:left w:val="none" w:sz="0" w:space="0" w:color="auto"/>
                <w:bottom w:val="none" w:sz="0" w:space="0" w:color="auto"/>
                <w:right w:val="none" w:sz="0" w:space="0" w:color="auto"/>
              </w:divBdr>
            </w:div>
            <w:div w:id="1167786677">
              <w:marLeft w:val="0"/>
              <w:marRight w:val="0"/>
              <w:marTop w:val="0"/>
              <w:marBottom w:val="0"/>
              <w:divBdr>
                <w:top w:val="none" w:sz="0" w:space="0" w:color="auto"/>
                <w:left w:val="none" w:sz="0" w:space="0" w:color="auto"/>
                <w:bottom w:val="none" w:sz="0" w:space="0" w:color="auto"/>
                <w:right w:val="none" w:sz="0" w:space="0" w:color="auto"/>
              </w:divBdr>
            </w:div>
            <w:div w:id="1359551678">
              <w:marLeft w:val="0"/>
              <w:marRight w:val="0"/>
              <w:marTop w:val="0"/>
              <w:marBottom w:val="0"/>
              <w:divBdr>
                <w:top w:val="none" w:sz="0" w:space="0" w:color="auto"/>
                <w:left w:val="none" w:sz="0" w:space="0" w:color="auto"/>
                <w:bottom w:val="none" w:sz="0" w:space="0" w:color="auto"/>
                <w:right w:val="none" w:sz="0" w:space="0" w:color="auto"/>
              </w:divBdr>
            </w:div>
            <w:div w:id="996804424">
              <w:marLeft w:val="0"/>
              <w:marRight w:val="0"/>
              <w:marTop w:val="0"/>
              <w:marBottom w:val="0"/>
              <w:divBdr>
                <w:top w:val="none" w:sz="0" w:space="0" w:color="auto"/>
                <w:left w:val="none" w:sz="0" w:space="0" w:color="auto"/>
                <w:bottom w:val="none" w:sz="0" w:space="0" w:color="auto"/>
                <w:right w:val="none" w:sz="0" w:space="0" w:color="auto"/>
              </w:divBdr>
            </w:div>
            <w:div w:id="1816801602">
              <w:marLeft w:val="0"/>
              <w:marRight w:val="0"/>
              <w:marTop w:val="0"/>
              <w:marBottom w:val="0"/>
              <w:divBdr>
                <w:top w:val="none" w:sz="0" w:space="0" w:color="auto"/>
                <w:left w:val="none" w:sz="0" w:space="0" w:color="auto"/>
                <w:bottom w:val="none" w:sz="0" w:space="0" w:color="auto"/>
                <w:right w:val="none" w:sz="0" w:space="0" w:color="auto"/>
              </w:divBdr>
            </w:div>
            <w:div w:id="1199666658">
              <w:marLeft w:val="0"/>
              <w:marRight w:val="0"/>
              <w:marTop w:val="0"/>
              <w:marBottom w:val="0"/>
              <w:divBdr>
                <w:top w:val="none" w:sz="0" w:space="0" w:color="auto"/>
                <w:left w:val="none" w:sz="0" w:space="0" w:color="auto"/>
                <w:bottom w:val="none" w:sz="0" w:space="0" w:color="auto"/>
                <w:right w:val="none" w:sz="0" w:space="0" w:color="auto"/>
              </w:divBdr>
            </w:div>
            <w:div w:id="167256862">
              <w:marLeft w:val="0"/>
              <w:marRight w:val="0"/>
              <w:marTop w:val="0"/>
              <w:marBottom w:val="0"/>
              <w:divBdr>
                <w:top w:val="none" w:sz="0" w:space="0" w:color="auto"/>
                <w:left w:val="none" w:sz="0" w:space="0" w:color="auto"/>
                <w:bottom w:val="none" w:sz="0" w:space="0" w:color="auto"/>
                <w:right w:val="none" w:sz="0" w:space="0" w:color="auto"/>
              </w:divBdr>
            </w:div>
            <w:div w:id="994189292">
              <w:marLeft w:val="0"/>
              <w:marRight w:val="0"/>
              <w:marTop w:val="0"/>
              <w:marBottom w:val="0"/>
              <w:divBdr>
                <w:top w:val="none" w:sz="0" w:space="0" w:color="auto"/>
                <w:left w:val="none" w:sz="0" w:space="0" w:color="auto"/>
                <w:bottom w:val="none" w:sz="0" w:space="0" w:color="auto"/>
                <w:right w:val="none" w:sz="0" w:space="0" w:color="auto"/>
              </w:divBdr>
            </w:div>
            <w:div w:id="645865100">
              <w:marLeft w:val="0"/>
              <w:marRight w:val="0"/>
              <w:marTop w:val="0"/>
              <w:marBottom w:val="0"/>
              <w:divBdr>
                <w:top w:val="none" w:sz="0" w:space="0" w:color="auto"/>
                <w:left w:val="none" w:sz="0" w:space="0" w:color="auto"/>
                <w:bottom w:val="none" w:sz="0" w:space="0" w:color="auto"/>
                <w:right w:val="none" w:sz="0" w:space="0" w:color="auto"/>
              </w:divBdr>
            </w:div>
            <w:div w:id="1835297341">
              <w:marLeft w:val="0"/>
              <w:marRight w:val="0"/>
              <w:marTop w:val="0"/>
              <w:marBottom w:val="0"/>
              <w:divBdr>
                <w:top w:val="none" w:sz="0" w:space="0" w:color="auto"/>
                <w:left w:val="none" w:sz="0" w:space="0" w:color="auto"/>
                <w:bottom w:val="none" w:sz="0" w:space="0" w:color="auto"/>
                <w:right w:val="none" w:sz="0" w:space="0" w:color="auto"/>
              </w:divBdr>
            </w:div>
            <w:div w:id="1518274150">
              <w:marLeft w:val="0"/>
              <w:marRight w:val="0"/>
              <w:marTop w:val="0"/>
              <w:marBottom w:val="0"/>
              <w:divBdr>
                <w:top w:val="none" w:sz="0" w:space="0" w:color="auto"/>
                <w:left w:val="none" w:sz="0" w:space="0" w:color="auto"/>
                <w:bottom w:val="none" w:sz="0" w:space="0" w:color="auto"/>
                <w:right w:val="none" w:sz="0" w:space="0" w:color="auto"/>
              </w:divBdr>
            </w:div>
            <w:div w:id="162934983">
              <w:marLeft w:val="0"/>
              <w:marRight w:val="0"/>
              <w:marTop w:val="0"/>
              <w:marBottom w:val="0"/>
              <w:divBdr>
                <w:top w:val="none" w:sz="0" w:space="0" w:color="auto"/>
                <w:left w:val="none" w:sz="0" w:space="0" w:color="auto"/>
                <w:bottom w:val="none" w:sz="0" w:space="0" w:color="auto"/>
                <w:right w:val="none" w:sz="0" w:space="0" w:color="auto"/>
              </w:divBdr>
            </w:div>
            <w:div w:id="1436945788">
              <w:marLeft w:val="0"/>
              <w:marRight w:val="0"/>
              <w:marTop w:val="0"/>
              <w:marBottom w:val="0"/>
              <w:divBdr>
                <w:top w:val="none" w:sz="0" w:space="0" w:color="auto"/>
                <w:left w:val="none" w:sz="0" w:space="0" w:color="auto"/>
                <w:bottom w:val="none" w:sz="0" w:space="0" w:color="auto"/>
                <w:right w:val="none" w:sz="0" w:space="0" w:color="auto"/>
              </w:divBdr>
            </w:div>
            <w:div w:id="1675255560">
              <w:marLeft w:val="0"/>
              <w:marRight w:val="0"/>
              <w:marTop w:val="0"/>
              <w:marBottom w:val="0"/>
              <w:divBdr>
                <w:top w:val="none" w:sz="0" w:space="0" w:color="auto"/>
                <w:left w:val="none" w:sz="0" w:space="0" w:color="auto"/>
                <w:bottom w:val="none" w:sz="0" w:space="0" w:color="auto"/>
                <w:right w:val="none" w:sz="0" w:space="0" w:color="auto"/>
              </w:divBdr>
            </w:div>
            <w:div w:id="1425491514">
              <w:marLeft w:val="0"/>
              <w:marRight w:val="0"/>
              <w:marTop w:val="0"/>
              <w:marBottom w:val="0"/>
              <w:divBdr>
                <w:top w:val="none" w:sz="0" w:space="0" w:color="auto"/>
                <w:left w:val="none" w:sz="0" w:space="0" w:color="auto"/>
                <w:bottom w:val="none" w:sz="0" w:space="0" w:color="auto"/>
                <w:right w:val="none" w:sz="0" w:space="0" w:color="auto"/>
              </w:divBdr>
            </w:div>
            <w:div w:id="908803391">
              <w:marLeft w:val="0"/>
              <w:marRight w:val="0"/>
              <w:marTop w:val="0"/>
              <w:marBottom w:val="0"/>
              <w:divBdr>
                <w:top w:val="none" w:sz="0" w:space="0" w:color="auto"/>
                <w:left w:val="none" w:sz="0" w:space="0" w:color="auto"/>
                <w:bottom w:val="none" w:sz="0" w:space="0" w:color="auto"/>
                <w:right w:val="none" w:sz="0" w:space="0" w:color="auto"/>
              </w:divBdr>
            </w:div>
            <w:div w:id="878125532">
              <w:marLeft w:val="0"/>
              <w:marRight w:val="0"/>
              <w:marTop w:val="0"/>
              <w:marBottom w:val="0"/>
              <w:divBdr>
                <w:top w:val="none" w:sz="0" w:space="0" w:color="auto"/>
                <w:left w:val="none" w:sz="0" w:space="0" w:color="auto"/>
                <w:bottom w:val="none" w:sz="0" w:space="0" w:color="auto"/>
                <w:right w:val="none" w:sz="0" w:space="0" w:color="auto"/>
              </w:divBdr>
            </w:div>
            <w:div w:id="143281166">
              <w:marLeft w:val="0"/>
              <w:marRight w:val="0"/>
              <w:marTop w:val="0"/>
              <w:marBottom w:val="0"/>
              <w:divBdr>
                <w:top w:val="none" w:sz="0" w:space="0" w:color="auto"/>
                <w:left w:val="none" w:sz="0" w:space="0" w:color="auto"/>
                <w:bottom w:val="none" w:sz="0" w:space="0" w:color="auto"/>
                <w:right w:val="none" w:sz="0" w:space="0" w:color="auto"/>
              </w:divBdr>
            </w:div>
            <w:div w:id="1327053245">
              <w:marLeft w:val="0"/>
              <w:marRight w:val="0"/>
              <w:marTop w:val="0"/>
              <w:marBottom w:val="0"/>
              <w:divBdr>
                <w:top w:val="none" w:sz="0" w:space="0" w:color="auto"/>
                <w:left w:val="none" w:sz="0" w:space="0" w:color="auto"/>
                <w:bottom w:val="none" w:sz="0" w:space="0" w:color="auto"/>
                <w:right w:val="none" w:sz="0" w:space="0" w:color="auto"/>
              </w:divBdr>
            </w:div>
            <w:div w:id="241764960">
              <w:marLeft w:val="0"/>
              <w:marRight w:val="0"/>
              <w:marTop w:val="0"/>
              <w:marBottom w:val="0"/>
              <w:divBdr>
                <w:top w:val="none" w:sz="0" w:space="0" w:color="auto"/>
                <w:left w:val="none" w:sz="0" w:space="0" w:color="auto"/>
                <w:bottom w:val="none" w:sz="0" w:space="0" w:color="auto"/>
                <w:right w:val="none" w:sz="0" w:space="0" w:color="auto"/>
              </w:divBdr>
            </w:div>
            <w:div w:id="4054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18A2-8672-4284-A860-FE5823048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14</Pages>
  <Words>4582</Words>
  <Characters>26120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dc:creator>
  <cp:lastModifiedBy>Учетная запись Майкрософт</cp:lastModifiedBy>
  <cp:revision>45</cp:revision>
  <cp:lastPrinted>2022-09-12T14:00:00Z</cp:lastPrinted>
  <dcterms:created xsi:type="dcterms:W3CDTF">2017-09-06T09:56:00Z</dcterms:created>
  <dcterms:modified xsi:type="dcterms:W3CDTF">2022-09-14T13:29:00Z</dcterms:modified>
</cp:coreProperties>
</file>